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0250133"/>
        <w:docPartObj>
          <w:docPartGallery w:val="Cover Pages"/>
          <w:docPartUnique/>
        </w:docPartObj>
      </w:sdtPr>
      <w:sdtEndPr>
        <w:rPr>
          <w:rFonts w:ascii="Franklin Gothic Book" w:hAnsi="Franklin Gothic Book"/>
          <w:b/>
          <w:color w:val="1F4E79"/>
          <w:sz w:val="26"/>
          <w:u w:val="single" w:color="1F4E79"/>
        </w:rPr>
      </w:sdtEndPr>
      <w:sdtContent>
        <w:bookmarkStart w:id="0" w:name="_GoBack" w:displacedByCustomXml="prev"/>
        <w:bookmarkEnd w:id="0" w:displacedByCustomXml="prev"/>
        <w:p w14:paraId="48CF7E6E" w14:textId="03497763" w:rsidR="00A210C2" w:rsidRDefault="00A210C2">
          <w:r>
            <w:rPr>
              <w:noProof/>
            </w:rPr>
            <mc:AlternateContent>
              <mc:Choice Requires="wpg">
                <w:drawing>
                  <wp:anchor distT="0" distB="0" distL="114300" distR="114300" simplePos="0" relativeHeight="251659264" behindDoc="1" locked="0" layoutInCell="1" allowOverlap="1" wp14:anchorId="5B320DF0" wp14:editId="2A4D9C8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69C85" w14:textId="131C5799" w:rsidR="00A210C2" w:rsidRDefault="00A210C2" w:rsidP="00A210C2">
                                  <w:pPr>
                                    <w:pStyle w:val="NoSpacing"/>
                                    <w:spacing w:before="120"/>
                                    <w:rPr>
                                      <w:color w:val="FFFFFF" w:themeColor="background1"/>
                                    </w:rPr>
                                  </w:pPr>
                                </w:p>
                                <w:p w14:paraId="03DF4DCC" w14:textId="4DD7E713" w:rsidR="00A210C2" w:rsidRDefault="00446C29">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210C2">
                                        <w:rPr>
                                          <w:caps/>
                                          <w:color w:val="FFFFFF" w:themeColor="background1"/>
                                        </w:rPr>
                                        <w:t>November 2019</w:t>
                                      </w:r>
                                    </w:sdtContent>
                                  </w:sdt>
                                  <w:r w:rsidR="00A210C2">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210C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E0C8043" w14:textId="726B2651" w:rsidR="00A210C2" w:rsidRDefault="00A210C2">
                                      <w:pPr>
                                        <w:pStyle w:val="NoSpacing"/>
                                        <w:jc w:val="center"/>
                                        <w:rPr>
                                          <w:rFonts w:asciiTheme="majorHAnsi" w:eastAsiaTheme="majorEastAsia" w:hAnsiTheme="majorHAnsi" w:cstheme="majorBidi"/>
                                          <w:caps/>
                                          <w:color w:val="4472C4" w:themeColor="accent1"/>
                                          <w:sz w:val="72"/>
                                          <w:szCs w:val="72"/>
                                        </w:rPr>
                                      </w:pPr>
                                      <w:r w:rsidRPr="00A210C2">
                                        <w:rPr>
                                          <w:rFonts w:asciiTheme="majorHAnsi" w:eastAsiaTheme="majorEastAsia" w:hAnsiTheme="majorHAnsi" w:cstheme="majorBidi"/>
                                          <w:caps/>
                                          <w:color w:val="4472C4" w:themeColor="accent1"/>
                                          <w:sz w:val="72"/>
                                          <w:szCs w:val="72"/>
                                        </w:rPr>
                                        <w:t>NCSC Justice for All Initiative Guidance Materials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B320DF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04F69C85" w14:textId="131C5799" w:rsidR="00A210C2" w:rsidRDefault="00A210C2" w:rsidP="00A210C2">
                            <w:pPr>
                              <w:pStyle w:val="NoSpacing"/>
                              <w:spacing w:before="120"/>
                              <w:rPr>
                                <w:color w:val="FFFFFF" w:themeColor="background1"/>
                              </w:rPr>
                            </w:pPr>
                          </w:p>
                          <w:p w14:paraId="03DF4DCC" w14:textId="4DD7E713" w:rsidR="00A210C2" w:rsidRDefault="00446C29">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210C2">
                                  <w:rPr>
                                    <w:caps/>
                                    <w:color w:val="FFFFFF" w:themeColor="background1"/>
                                  </w:rPr>
                                  <w:t>November 2019</w:t>
                                </w:r>
                              </w:sdtContent>
                            </w:sdt>
                            <w:r w:rsidR="00A210C2">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210C2">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E0C8043" w14:textId="726B2651" w:rsidR="00A210C2" w:rsidRDefault="00A210C2">
                                <w:pPr>
                                  <w:pStyle w:val="NoSpacing"/>
                                  <w:jc w:val="center"/>
                                  <w:rPr>
                                    <w:rFonts w:asciiTheme="majorHAnsi" w:eastAsiaTheme="majorEastAsia" w:hAnsiTheme="majorHAnsi" w:cstheme="majorBidi"/>
                                    <w:caps/>
                                    <w:color w:val="4472C4" w:themeColor="accent1"/>
                                    <w:sz w:val="72"/>
                                    <w:szCs w:val="72"/>
                                  </w:rPr>
                                </w:pPr>
                                <w:r w:rsidRPr="00A210C2">
                                  <w:rPr>
                                    <w:rFonts w:asciiTheme="majorHAnsi" w:eastAsiaTheme="majorEastAsia" w:hAnsiTheme="majorHAnsi" w:cstheme="majorBidi"/>
                                    <w:caps/>
                                    <w:color w:val="4472C4" w:themeColor="accent1"/>
                                    <w:sz w:val="72"/>
                                    <w:szCs w:val="72"/>
                                  </w:rPr>
                                  <w:t>NCSC Justice for All Initiative Guidance Materials</w:t>
                                </w:r>
                              </w:p>
                            </w:sdtContent>
                          </w:sdt>
                        </w:txbxContent>
                      </v:textbox>
                    </v:shape>
                    <w10:wrap anchorx="page" anchory="page"/>
                  </v:group>
                </w:pict>
              </mc:Fallback>
            </mc:AlternateContent>
          </w:r>
        </w:p>
        <w:p w14:paraId="1BA715F5" w14:textId="4AD871BD" w:rsidR="00A210C2" w:rsidRDefault="00A210C2">
          <w:pPr>
            <w:spacing w:after="0" w:line="240" w:lineRule="auto"/>
            <w:rPr>
              <w:rFonts w:ascii="Franklin Gothic Book" w:hAnsi="Franklin Gothic Book"/>
              <w:b/>
              <w:color w:val="1F4E79"/>
              <w:sz w:val="26"/>
              <w:u w:val="single" w:color="1F4E79"/>
            </w:rPr>
          </w:pPr>
          <w:r>
            <w:rPr>
              <w:rFonts w:ascii="Franklin Gothic Book" w:hAnsi="Franklin Gothic Book"/>
              <w:b/>
              <w:color w:val="1F4E79"/>
              <w:sz w:val="26"/>
              <w:u w:val="single" w:color="1F4E79"/>
            </w:rPr>
            <w:br w:type="page"/>
          </w:r>
        </w:p>
      </w:sdtContent>
    </w:sdt>
    <w:p w14:paraId="3197B66A" w14:textId="77777777" w:rsidR="00446C29" w:rsidRDefault="00446C29" w:rsidP="00446C29">
      <w:pPr>
        <w:pStyle w:val="BasicParagraph"/>
        <w:rPr>
          <w:rFonts w:ascii="Calibri" w:hAnsi="Calibri" w:cs="Calibri"/>
          <w:b/>
          <w:bCs/>
          <w:color w:val="3D72FF"/>
          <w:spacing w:val="3"/>
          <w:sz w:val="28"/>
          <w:szCs w:val="28"/>
        </w:rPr>
      </w:pPr>
      <w:r>
        <w:rPr>
          <w:rFonts w:ascii="Calibri" w:hAnsi="Calibri" w:cs="Calibri"/>
          <w:b/>
          <w:bCs/>
          <w:color w:val="3D72FF"/>
          <w:spacing w:val="3"/>
          <w:sz w:val="28"/>
          <w:szCs w:val="28"/>
        </w:rPr>
        <w:lastRenderedPageBreak/>
        <w:t xml:space="preserve">  Acknowledgements</w:t>
      </w:r>
    </w:p>
    <w:p w14:paraId="243DC093" w14:textId="77777777" w:rsidR="00446C29" w:rsidRPr="0043114E" w:rsidRDefault="00446C29" w:rsidP="00446C29">
      <w:pPr>
        <w:pStyle w:val="BasicParagraph"/>
        <w:suppressAutoHyphens/>
        <w:ind w:left="108"/>
        <w:rPr>
          <w:rFonts w:ascii="Calibri Light" w:hAnsi="Calibri Light" w:cs="Calibri Light"/>
          <w:spacing w:val="2"/>
          <w:sz w:val="20"/>
          <w:szCs w:val="20"/>
        </w:rPr>
      </w:pPr>
      <w:r w:rsidRPr="0043114E">
        <w:rPr>
          <w:rFonts w:ascii="Calibri Light" w:hAnsi="Calibri Light" w:cs="Calibri Light"/>
          <w:spacing w:val="2"/>
          <w:sz w:val="20"/>
          <w:szCs w:val="20"/>
        </w:rPr>
        <w:t xml:space="preserve">The Justice for All guidance materials are a joint effort of the Justice for All Expert Working Group (listed below) and the JFA states who have been working for two years and reflect their extensive expertise and shared JFA experience in the Access to Justice field. The guidance materials could not have been completed without their dedication, guidance, and selfless writing contributions. The leadership of the Justice for All Advisory Committee and external reviewers (listed below) also provided invaluable feedback throughout the drafting process. The Justice for All effort would not be possible without the generous support of the Public Welfare Foundation, The Kresge Foundation, The JPB Foundation and Open Society Foundations. </w:t>
      </w:r>
      <w:r>
        <w:rPr>
          <w:rFonts w:ascii="Calibri Light" w:hAnsi="Calibri Light" w:cs="Calibri Light"/>
          <w:spacing w:val="2"/>
          <w:sz w:val="20"/>
          <w:szCs w:val="20"/>
        </w:rPr>
        <w:br/>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446C29" w:rsidRPr="0043114E" w14:paraId="1B8E8D9C" w14:textId="77777777" w:rsidTr="00694EFD">
        <w:tc>
          <w:tcPr>
            <w:tcW w:w="5395" w:type="dxa"/>
          </w:tcPr>
          <w:p w14:paraId="7011867D" w14:textId="77777777" w:rsidR="00446C29" w:rsidRPr="0043114E" w:rsidRDefault="00446C29" w:rsidP="00694EFD">
            <w:pPr>
              <w:pStyle w:val="BasicParagraph"/>
              <w:rPr>
                <w:rFonts w:ascii="Calibri" w:hAnsi="Calibri" w:cs="Calibri"/>
                <w:b/>
                <w:bCs/>
                <w:color w:val="3D72FF"/>
                <w:spacing w:val="3"/>
                <w:sz w:val="20"/>
                <w:szCs w:val="20"/>
              </w:rPr>
            </w:pPr>
            <w:r w:rsidRPr="0043114E">
              <w:rPr>
                <w:rFonts w:ascii="Calibri" w:hAnsi="Calibri" w:cs="Calibri"/>
                <w:b/>
                <w:bCs/>
                <w:color w:val="3D72FF"/>
                <w:spacing w:val="3"/>
                <w:sz w:val="20"/>
                <w:szCs w:val="20"/>
              </w:rPr>
              <w:t xml:space="preserve">Expert Working Group </w:t>
            </w:r>
          </w:p>
          <w:p w14:paraId="6B61675D" w14:textId="77777777" w:rsidR="00446C29" w:rsidRPr="0043114E" w:rsidRDefault="00446C29" w:rsidP="00694EFD">
            <w:pPr>
              <w:pStyle w:val="BasicParagraph"/>
              <w:rPr>
                <w:rFonts w:ascii="Calibri Light" w:hAnsi="Calibri Light" w:cs="Calibri Light"/>
                <w:spacing w:val="2"/>
                <w:sz w:val="20"/>
                <w:szCs w:val="20"/>
              </w:rPr>
            </w:pPr>
            <w:r w:rsidRPr="0043114E">
              <w:rPr>
                <w:rFonts w:ascii="Calibri Light" w:hAnsi="Calibri Light" w:cs="Calibri Light"/>
                <w:spacing w:val="2"/>
                <w:sz w:val="20"/>
                <w:szCs w:val="20"/>
              </w:rPr>
              <w:t xml:space="preserve">Katherine </w:t>
            </w:r>
            <w:proofErr w:type="spellStart"/>
            <w:r w:rsidRPr="0043114E">
              <w:rPr>
                <w:rFonts w:ascii="Calibri Light" w:hAnsi="Calibri Light" w:cs="Calibri Light"/>
                <w:spacing w:val="2"/>
                <w:sz w:val="20"/>
                <w:szCs w:val="20"/>
              </w:rPr>
              <w:t>Alteneder</w:t>
            </w:r>
            <w:proofErr w:type="spellEnd"/>
            <w:r w:rsidRPr="0043114E">
              <w:rPr>
                <w:rFonts w:ascii="Calibri Light" w:hAnsi="Calibri Light" w:cs="Calibri Light"/>
                <w:spacing w:val="2"/>
                <w:sz w:val="20"/>
                <w:szCs w:val="20"/>
              </w:rPr>
              <w:t xml:space="preserve"> </w:t>
            </w:r>
            <w:r w:rsidRPr="0043114E">
              <w:rPr>
                <w:rFonts w:ascii="Calibri Light" w:hAnsi="Calibri Light" w:cs="Calibri Light"/>
                <w:i/>
                <w:iCs/>
                <w:spacing w:val="2"/>
                <w:sz w:val="20"/>
                <w:szCs w:val="20"/>
              </w:rPr>
              <w:t>(Lead drafter)</w:t>
            </w:r>
            <w:r w:rsidRPr="0043114E">
              <w:rPr>
                <w:rFonts w:ascii="Calibri Light" w:hAnsi="Calibri Light" w:cs="Calibri Light"/>
                <w:i/>
                <w:iCs/>
                <w:spacing w:val="2"/>
                <w:sz w:val="20"/>
                <w:szCs w:val="20"/>
              </w:rPr>
              <w:br/>
            </w:r>
            <w:r w:rsidRPr="0043114E">
              <w:rPr>
                <w:rFonts w:ascii="Calibri Light" w:hAnsi="Calibri Light" w:cs="Calibri Light"/>
                <w:spacing w:val="2"/>
                <w:sz w:val="20"/>
                <w:szCs w:val="20"/>
              </w:rPr>
              <w:t>Executive Director</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 xml:space="preserve">Self-Represented Litigation Network </w:t>
            </w:r>
          </w:p>
          <w:p w14:paraId="12C741AA" w14:textId="77777777" w:rsidR="00446C29" w:rsidRPr="0043114E" w:rsidRDefault="00446C29" w:rsidP="00694EFD">
            <w:pPr>
              <w:pStyle w:val="BasicParagraph"/>
              <w:rPr>
                <w:rFonts w:ascii="Calibri Light" w:hAnsi="Calibri Light" w:cs="Calibri Light"/>
                <w:spacing w:val="2"/>
                <w:sz w:val="20"/>
                <w:szCs w:val="20"/>
              </w:rPr>
            </w:pP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Thomas Clarke  </w:t>
            </w:r>
            <w:r w:rsidRPr="0043114E">
              <w:rPr>
                <w:rFonts w:ascii="Calibri Light" w:hAnsi="Calibri Light" w:cs="Calibri Light"/>
                <w:spacing w:val="2"/>
                <w:sz w:val="20"/>
                <w:szCs w:val="20"/>
              </w:rPr>
              <w:br/>
              <w:t xml:space="preserve">Vice President of Research &amp; Technology </w:t>
            </w:r>
            <w:r w:rsidRPr="0043114E">
              <w:rPr>
                <w:rFonts w:ascii="Calibri Light" w:hAnsi="Calibri Light" w:cs="Calibri Light"/>
                <w:i/>
                <w:iCs/>
                <w:spacing w:val="2"/>
                <w:sz w:val="20"/>
                <w:szCs w:val="20"/>
              </w:rPr>
              <w:t>(ret.)</w:t>
            </w:r>
            <w:r w:rsidRPr="0043114E">
              <w:rPr>
                <w:rFonts w:ascii="Calibri Light" w:hAnsi="Calibri Light" w:cs="Calibri Light"/>
                <w:spacing w:val="2"/>
                <w:sz w:val="20"/>
                <w:szCs w:val="20"/>
              </w:rPr>
              <w:t xml:space="preserve">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 xml:space="preserve">National Center for State Courts </w:t>
            </w:r>
          </w:p>
          <w:p w14:paraId="012ED960" w14:textId="77777777" w:rsidR="00446C29" w:rsidRPr="0043114E" w:rsidRDefault="00446C29" w:rsidP="00694EFD">
            <w:pPr>
              <w:pStyle w:val="BasicParagraph"/>
              <w:rPr>
                <w:rFonts w:ascii="Calibri Light" w:hAnsi="Calibri Light" w:cs="Calibri Light"/>
                <w:spacing w:val="2"/>
                <w:sz w:val="20"/>
                <w:szCs w:val="20"/>
              </w:rPr>
            </w:pP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John </w:t>
            </w:r>
            <w:proofErr w:type="spellStart"/>
            <w:r w:rsidRPr="0043114E">
              <w:rPr>
                <w:rFonts w:ascii="Calibri Light" w:hAnsi="Calibri Light" w:cs="Calibri Light"/>
                <w:spacing w:val="2"/>
                <w:sz w:val="20"/>
                <w:szCs w:val="20"/>
              </w:rPr>
              <w:t>Greacen</w:t>
            </w:r>
            <w:proofErr w:type="spellEnd"/>
            <w:r w:rsidRPr="0043114E">
              <w:rPr>
                <w:rFonts w:ascii="Calibri Light" w:hAnsi="Calibri Light" w:cs="Calibri Light"/>
                <w:spacing w:val="2"/>
                <w:sz w:val="20"/>
                <w:szCs w:val="20"/>
              </w:rPr>
              <w:t xml:space="preserve">   </w:t>
            </w:r>
            <w:r w:rsidRPr="0043114E">
              <w:rPr>
                <w:rFonts w:ascii="Calibri Light" w:hAnsi="Calibri Light" w:cs="Calibri Light"/>
                <w:spacing w:val="2"/>
                <w:sz w:val="20"/>
                <w:szCs w:val="20"/>
              </w:rPr>
              <w:br/>
              <w:t xml:space="preserve">Principal </w:t>
            </w:r>
            <w:r w:rsidRPr="0043114E">
              <w:rPr>
                <w:rFonts w:ascii="Calibri Light" w:hAnsi="Calibri Light" w:cs="Calibri Light"/>
                <w:spacing w:val="2"/>
                <w:sz w:val="20"/>
                <w:szCs w:val="20"/>
              </w:rPr>
              <w:br/>
            </w:r>
            <w:proofErr w:type="spellStart"/>
            <w:r w:rsidRPr="0043114E">
              <w:rPr>
                <w:rFonts w:ascii="Calibri Light" w:hAnsi="Calibri Light" w:cs="Calibri Light"/>
                <w:i/>
                <w:iCs/>
                <w:spacing w:val="2"/>
                <w:sz w:val="20"/>
                <w:szCs w:val="20"/>
              </w:rPr>
              <w:t>Greacen</w:t>
            </w:r>
            <w:proofErr w:type="spellEnd"/>
            <w:r w:rsidRPr="0043114E">
              <w:rPr>
                <w:rFonts w:ascii="Calibri Light" w:hAnsi="Calibri Light" w:cs="Calibri Light"/>
                <w:i/>
                <w:iCs/>
                <w:spacing w:val="2"/>
                <w:sz w:val="20"/>
                <w:szCs w:val="20"/>
              </w:rPr>
              <w:t xml:space="preserve"> Associates, LLC </w:t>
            </w:r>
          </w:p>
          <w:p w14:paraId="7D55D757" w14:textId="77777777" w:rsidR="00446C29" w:rsidRPr="0043114E" w:rsidRDefault="00446C29" w:rsidP="00694EFD">
            <w:pPr>
              <w:pStyle w:val="BasicParagraph"/>
              <w:rPr>
                <w:rFonts w:ascii="Calibri Light" w:hAnsi="Calibri Light" w:cs="Calibri Light"/>
                <w:spacing w:val="2"/>
                <w:sz w:val="20"/>
                <w:szCs w:val="20"/>
              </w:rPr>
            </w:pP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Don Saunders   </w:t>
            </w:r>
            <w:r w:rsidRPr="0043114E">
              <w:rPr>
                <w:rFonts w:ascii="Calibri Light" w:hAnsi="Calibri Light" w:cs="Calibri Light"/>
                <w:spacing w:val="2"/>
                <w:sz w:val="20"/>
                <w:szCs w:val="20"/>
              </w:rPr>
              <w:br/>
              <w:t xml:space="preserve">Vice President, Civil Legal Services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 xml:space="preserve">National Legal Aid &amp; Defender’s Association </w:t>
            </w:r>
          </w:p>
          <w:p w14:paraId="61332FE6" w14:textId="77777777" w:rsidR="00446C29" w:rsidRPr="0043114E" w:rsidRDefault="00446C29" w:rsidP="00694EFD">
            <w:pPr>
              <w:pStyle w:val="BasicParagraph"/>
              <w:rPr>
                <w:rFonts w:ascii="Calibri Light" w:hAnsi="Calibri Light" w:cs="Calibri Light"/>
                <w:spacing w:val="2"/>
                <w:sz w:val="20"/>
                <w:szCs w:val="20"/>
              </w:rPr>
            </w:pP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Lisa Dewey, Pro Bono Partner </w:t>
            </w:r>
            <w:r w:rsidRPr="0043114E">
              <w:rPr>
                <w:rFonts w:ascii="Calibri Light" w:hAnsi="Calibri Light" w:cs="Calibri Light"/>
                <w:spacing w:val="2"/>
                <w:sz w:val="20"/>
                <w:szCs w:val="20"/>
              </w:rPr>
              <w:br/>
              <w:t xml:space="preserve">Anne Geraghty Helms, Pro Bono Counsel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DLA Piper</w:t>
            </w:r>
          </w:p>
          <w:p w14:paraId="03C16359" w14:textId="77777777" w:rsidR="00446C29" w:rsidRPr="0043114E" w:rsidRDefault="00446C29" w:rsidP="00694EFD">
            <w:pPr>
              <w:pStyle w:val="BasicParagraph"/>
              <w:rPr>
                <w:rFonts w:ascii="Calibri Light" w:hAnsi="Calibri Light" w:cs="Calibri Light"/>
                <w:spacing w:val="2"/>
                <w:sz w:val="20"/>
                <w:szCs w:val="20"/>
              </w:rPr>
            </w:pP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Martha </w:t>
            </w:r>
            <w:proofErr w:type="spellStart"/>
            <w:r w:rsidRPr="0043114E">
              <w:rPr>
                <w:rFonts w:ascii="Calibri Light" w:hAnsi="Calibri Light" w:cs="Calibri Light"/>
                <w:spacing w:val="2"/>
                <w:sz w:val="20"/>
                <w:szCs w:val="20"/>
              </w:rPr>
              <w:t>Bergmark</w:t>
            </w:r>
            <w:proofErr w:type="spellEnd"/>
            <w:r w:rsidRPr="0043114E">
              <w:rPr>
                <w:rFonts w:ascii="Calibri Light" w:hAnsi="Calibri Light" w:cs="Calibri Light"/>
                <w:spacing w:val="2"/>
                <w:sz w:val="20"/>
                <w:szCs w:val="20"/>
              </w:rPr>
              <w:t xml:space="preserve"> </w:t>
            </w:r>
            <w:r w:rsidRPr="0043114E">
              <w:rPr>
                <w:rFonts w:ascii="Calibri Light" w:hAnsi="Calibri Light" w:cs="Calibri Light"/>
                <w:spacing w:val="2"/>
                <w:sz w:val="20"/>
                <w:szCs w:val="20"/>
              </w:rPr>
              <w:br/>
              <w:t xml:space="preserve">Executive Director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 xml:space="preserve">Voices for Civil Justice </w:t>
            </w:r>
          </w:p>
          <w:p w14:paraId="2D0D0A2D" w14:textId="77777777" w:rsidR="00446C29" w:rsidRPr="0043114E" w:rsidRDefault="00446C29" w:rsidP="00694EFD">
            <w:pPr>
              <w:pStyle w:val="BasicParagraph"/>
              <w:rPr>
                <w:rFonts w:ascii="Calibri Light" w:hAnsi="Calibri Light" w:cs="Calibri Light"/>
                <w:i/>
                <w:iCs/>
                <w:spacing w:val="2"/>
                <w:sz w:val="20"/>
                <w:szCs w:val="20"/>
              </w:rPr>
            </w:pP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Bob </w:t>
            </w:r>
            <w:proofErr w:type="spellStart"/>
            <w:r w:rsidRPr="0043114E">
              <w:rPr>
                <w:rFonts w:ascii="Calibri Light" w:hAnsi="Calibri Light" w:cs="Calibri Light"/>
                <w:spacing w:val="2"/>
                <w:sz w:val="20"/>
                <w:szCs w:val="20"/>
              </w:rPr>
              <w:t>Glaves</w:t>
            </w:r>
            <w:proofErr w:type="spellEnd"/>
            <w:r w:rsidRPr="0043114E">
              <w:rPr>
                <w:rFonts w:ascii="Calibri Light" w:hAnsi="Calibri Light" w:cs="Calibri Light"/>
                <w:spacing w:val="2"/>
                <w:sz w:val="20"/>
                <w:szCs w:val="20"/>
              </w:rPr>
              <w:t xml:space="preserve">  </w:t>
            </w:r>
            <w:r w:rsidRPr="0043114E">
              <w:rPr>
                <w:rFonts w:ascii="Calibri Light" w:hAnsi="Calibri Light" w:cs="Calibri Light"/>
                <w:spacing w:val="2"/>
                <w:sz w:val="20"/>
                <w:szCs w:val="20"/>
              </w:rPr>
              <w:br/>
              <w:t xml:space="preserve">Executive Director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 xml:space="preserve">Chicago Bar Foundation </w:t>
            </w:r>
          </w:p>
          <w:p w14:paraId="684C26B4" w14:textId="77777777" w:rsidR="00446C29" w:rsidRPr="0043114E" w:rsidRDefault="00446C29" w:rsidP="00694EFD">
            <w:pPr>
              <w:pStyle w:val="BasicParagraph"/>
              <w:rPr>
                <w:rFonts w:ascii="Calibri Light" w:hAnsi="Calibri Light" w:cs="Calibri Light"/>
                <w:i/>
                <w:iCs/>
                <w:spacing w:val="2"/>
                <w:sz w:val="20"/>
                <w:szCs w:val="20"/>
              </w:rPr>
            </w:pP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Glenn Rawdon  </w:t>
            </w:r>
            <w:r w:rsidRPr="0043114E">
              <w:rPr>
                <w:rFonts w:ascii="Calibri Light" w:hAnsi="Calibri Light" w:cs="Calibri Light"/>
                <w:spacing w:val="2"/>
                <w:sz w:val="20"/>
                <w:szCs w:val="20"/>
              </w:rPr>
              <w:br/>
              <w:t xml:space="preserve">Program Counsel for Technology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 xml:space="preserve">Legal Services Corporation </w:t>
            </w:r>
          </w:p>
          <w:p w14:paraId="4C75B6BC" w14:textId="77777777" w:rsidR="00446C29" w:rsidRPr="004300AF" w:rsidRDefault="00446C29" w:rsidP="00694EFD">
            <w:pPr>
              <w:pStyle w:val="BasicParagraph"/>
              <w:rPr>
                <w:rFonts w:ascii="Calibri Light" w:hAnsi="Calibri Light" w:cs="Calibri Light"/>
                <w:i/>
                <w:iCs/>
                <w:spacing w:val="2"/>
                <w:sz w:val="16"/>
                <w:szCs w:val="16"/>
              </w:rPr>
            </w:pPr>
          </w:p>
          <w:p w14:paraId="5AF020FD" w14:textId="77777777" w:rsidR="00446C29" w:rsidRPr="0043114E" w:rsidRDefault="00446C29" w:rsidP="00694EFD">
            <w:pPr>
              <w:pStyle w:val="BasicParagraph"/>
              <w:rPr>
                <w:rFonts w:ascii="Calibri Light" w:hAnsi="Calibri Light" w:cs="Calibri Light"/>
                <w:spacing w:val="2"/>
                <w:sz w:val="20"/>
                <w:szCs w:val="20"/>
              </w:rPr>
            </w:pPr>
            <w:r w:rsidRPr="0043114E">
              <w:rPr>
                <w:rFonts w:ascii="Calibri Light" w:hAnsi="Calibri Light" w:cs="Calibri Light"/>
                <w:spacing w:val="2"/>
                <w:sz w:val="20"/>
                <w:szCs w:val="20"/>
              </w:rPr>
              <w:t xml:space="preserve">Richard </w:t>
            </w:r>
            <w:proofErr w:type="spellStart"/>
            <w:r w:rsidRPr="0043114E">
              <w:rPr>
                <w:rFonts w:ascii="Calibri Light" w:hAnsi="Calibri Light" w:cs="Calibri Light"/>
                <w:spacing w:val="2"/>
                <w:sz w:val="20"/>
                <w:szCs w:val="20"/>
              </w:rPr>
              <w:t>Zorza</w:t>
            </w:r>
            <w:proofErr w:type="spellEnd"/>
            <w:r w:rsidRPr="0043114E">
              <w:rPr>
                <w:rFonts w:ascii="Calibri Light" w:hAnsi="Calibri Light" w:cs="Calibri Light"/>
                <w:spacing w:val="2"/>
                <w:sz w:val="20"/>
                <w:szCs w:val="20"/>
              </w:rPr>
              <w:t xml:space="preserve"> </w:t>
            </w:r>
            <w:r w:rsidRPr="0043114E">
              <w:rPr>
                <w:rFonts w:ascii="Calibri Light" w:hAnsi="Calibri Light" w:cs="Calibri Light"/>
                <w:i/>
                <w:iCs/>
                <w:spacing w:val="2"/>
                <w:sz w:val="20"/>
                <w:szCs w:val="20"/>
              </w:rPr>
              <w:t>(deceased)</w:t>
            </w:r>
          </w:p>
          <w:p w14:paraId="492E69D1" w14:textId="77777777" w:rsidR="00446C29" w:rsidRPr="0043114E" w:rsidRDefault="00446C29" w:rsidP="00694EFD">
            <w:pPr>
              <w:pStyle w:val="BasicParagraph"/>
              <w:rPr>
                <w:rFonts w:ascii="Calibri Light" w:hAnsi="Calibri Light" w:cs="Calibri Light"/>
                <w:i/>
                <w:iCs/>
                <w:spacing w:val="2"/>
                <w:sz w:val="20"/>
                <w:szCs w:val="20"/>
              </w:rPr>
            </w:pPr>
            <w:r w:rsidRPr="0043114E">
              <w:rPr>
                <w:rFonts w:ascii="Calibri Light" w:hAnsi="Calibri Light" w:cs="Calibri Light"/>
                <w:spacing w:val="2"/>
                <w:sz w:val="20"/>
                <w:szCs w:val="20"/>
              </w:rPr>
              <w:t xml:space="preserve">Founder and Coordinator Emeritus </w:t>
            </w:r>
          </w:p>
          <w:p w14:paraId="149E63F3" w14:textId="77777777" w:rsidR="00446C29" w:rsidRPr="0043114E" w:rsidRDefault="00446C29" w:rsidP="00694EFD">
            <w:pPr>
              <w:rPr>
                <w:sz w:val="20"/>
                <w:szCs w:val="20"/>
              </w:rPr>
            </w:pPr>
            <w:r w:rsidRPr="0043114E">
              <w:rPr>
                <w:rFonts w:ascii="Calibri Light" w:hAnsi="Calibri Light" w:cs="Calibri Light"/>
                <w:i/>
                <w:iCs/>
                <w:spacing w:val="2"/>
                <w:sz w:val="20"/>
                <w:szCs w:val="20"/>
              </w:rPr>
              <w:t>Self-Represented Litigation Network</w:t>
            </w:r>
          </w:p>
        </w:tc>
        <w:tc>
          <w:tcPr>
            <w:tcW w:w="5310" w:type="dxa"/>
          </w:tcPr>
          <w:p w14:paraId="1B6D1FC5" w14:textId="77777777" w:rsidR="00446C29" w:rsidRDefault="00446C29" w:rsidP="00694EFD">
            <w:pPr>
              <w:pStyle w:val="BasicParagraph"/>
              <w:rPr>
                <w:rFonts w:ascii="Calibri" w:hAnsi="Calibri" w:cs="Calibri"/>
                <w:b/>
                <w:bCs/>
                <w:color w:val="3D72FF"/>
                <w:spacing w:val="3"/>
                <w:sz w:val="28"/>
                <w:szCs w:val="28"/>
              </w:rPr>
            </w:pPr>
            <w:r>
              <w:rPr>
                <w:rFonts w:ascii="Calibri" w:hAnsi="Calibri" w:cs="Calibri"/>
                <w:b/>
                <w:bCs/>
                <w:color w:val="3D72FF"/>
                <w:spacing w:val="3"/>
                <w:sz w:val="28"/>
                <w:szCs w:val="28"/>
              </w:rPr>
              <w:t xml:space="preserve">Justice for All Advisory Committee </w:t>
            </w:r>
            <w:r>
              <w:rPr>
                <w:rFonts w:ascii="Calibri" w:hAnsi="Calibri" w:cs="Calibri"/>
                <w:b/>
                <w:bCs/>
                <w:color w:val="3D72FF"/>
                <w:spacing w:val="3"/>
                <w:sz w:val="28"/>
                <w:szCs w:val="28"/>
              </w:rPr>
              <w:br/>
              <w:t>Leadership</w:t>
            </w:r>
          </w:p>
          <w:p w14:paraId="44688EC6" w14:textId="77777777" w:rsidR="00446C29" w:rsidRPr="0043114E" w:rsidRDefault="00446C29" w:rsidP="00694EFD">
            <w:pPr>
              <w:pStyle w:val="BasicParagraph"/>
              <w:rPr>
                <w:rFonts w:ascii="Calibri Light" w:hAnsi="Calibri Light" w:cs="Calibri Light"/>
                <w:spacing w:val="2"/>
                <w:sz w:val="20"/>
                <w:szCs w:val="20"/>
              </w:rPr>
            </w:pPr>
            <w:r w:rsidRPr="0043114E">
              <w:rPr>
                <w:rFonts w:ascii="Calibri Light" w:hAnsi="Calibri Light" w:cs="Calibri Light"/>
                <w:spacing w:val="2"/>
                <w:sz w:val="20"/>
                <w:szCs w:val="20"/>
              </w:rPr>
              <w:t xml:space="preserve">Justice for All Advisory Committee Leadership Hon. Ralph Gants, Co-Chair   </w:t>
            </w:r>
            <w:r w:rsidRPr="0043114E">
              <w:rPr>
                <w:rFonts w:ascii="Calibri Light" w:hAnsi="Calibri Light" w:cs="Calibri Light"/>
                <w:spacing w:val="2"/>
                <w:sz w:val="20"/>
                <w:szCs w:val="20"/>
              </w:rPr>
              <w:br/>
              <w:t xml:space="preserve">Chief Justice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Massachusetts Supreme Judicial Court</w:t>
            </w:r>
          </w:p>
          <w:p w14:paraId="7A3A2355" w14:textId="77777777" w:rsidR="00446C29" w:rsidRPr="004300AF" w:rsidRDefault="00446C29" w:rsidP="00694EFD">
            <w:pPr>
              <w:pStyle w:val="BasicParagraph"/>
              <w:rPr>
                <w:rFonts w:ascii="Calibri Light" w:hAnsi="Calibri Light" w:cs="Calibri Light"/>
                <w:spacing w:val="2"/>
                <w:sz w:val="16"/>
                <w:szCs w:val="16"/>
              </w:rPr>
            </w:pPr>
          </w:p>
          <w:p w14:paraId="236A792E" w14:textId="77777777" w:rsidR="00446C29" w:rsidRPr="004300AF" w:rsidRDefault="00446C29" w:rsidP="00694EFD">
            <w:pPr>
              <w:rPr>
                <w:rFonts w:ascii="Calibri Light" w:hAnsi="Calibri Light" w:cs="Calibri Light"/>
                <w:i/>
                <w:iCs/>
                <w:spacing w:val="2"/>
                <w:sz w:val="8"/>
                <w:szCs w:val="8"/>
              </w:rPr>
            </w:pPr>
            <w:r w:rsidRPr="0043114E">
              <w:rPr>
                <w:rFonts w:ascii="Calibri Light" w:hAnsi="Calibri Light" w:cs="Calibri Light"/>
                <w:spacing w:val="2"/>
                <w:sz w:val="20"/>
                <w:szCs w:val="20"/>
              </w:rPr>
              <w:t xml:space="preserve">Hon. Laurie Zelon, Co-Chair Associate Justice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California Court of Appeal</w:t>
            </w:r>
            <w:r>
              <w:rPr>
                <w:rFonts w:ascii="Calibri Light" w:hAnsi="Calibri Light" w:cs="Calibri Light"/>
                <w:i/>
                <w:iCs/>
                <w:spacing w:val="2"/>
                <w:sz w:val="20"/>
                <w:szCs w:val="20"/>
              </w:rPr>
              <w:br/>
            </w:r>
          </w:p>
          <w:p w14:paraId="46B79295" w14:textId="77777777" w:rsidR="00446C29" w:rsidRDefault="00446C29" w:rsidP="00694EFD">
            <w:pPr>
              <w:pStyle w:val="BasicParagraph"/>
              <w:rPr>
                <w:rFonts w:ascii="Calibri" w:hAnsi="Calibri" w:cs="Calibri"/>
                <w:b/>
                <w:bCs/>
                <w:color w:val="3D72FF"/>
                <w:spacing w:val="3"/>
                <w:sz w:val="28"/>
                <w:szCs w:val="28"/>
              </w:rPr>
            </w:pPr>
            <w:r>
              <w:rPr>
                <w:rFonts w:ascii="Calibri" w:hAnsi="Calibri" w:cs="Calibri"/>
                <w:b/>
                <w:bCs/>
                <w:color w:val="3D72FF"/>
                <w:spacing w:val="3"/>
                <w:sz w:val="28"/>
                <w:szCs w:val="28"/>
              </w:rPr>
              <w:t>Justice for All External Reviewers</w:t>
            </w:r>
          </w:p>
          <w:p w14:paraId="0B7F32CD" w14:textId="77777777" w:rsidR="00446C29" w:rsidRPr="0043114E" w:rsidRDefault="00446C29" w:rsidP="00694EFD">
            <w:pPr>
              <w:pStyle w:val="BasicParagraph"/>
              <w:rPr>
                <w:rFonts w:ascii="Calibri Light" w:hAnsi="Calibri Light" w:cs="Calibri Light"/>
                <w:i/>
                <w:iCs/>
                <w:spacing w:val="2"/>
                <w:szCs w:val="22"/>
              </w:rPr>
            </w:pPr>
            <w:r w:rsidRPr="0043114E">
              <w:rPr>
                <w:rFonts w:ascii="Calibri Light" w:hAnsi="Calibri Light" w:cs="Calibri Light"/>
                <w:spacing w:val="2"/>
                <w:szCs w:val="22"/>
              </w:rPr>
              <w:t xml:space="preserve">Bonnie Hough   </w:t>
            </w:r>
            <w:r w:rsidRPr="0043114E">
              <w:rPr>
                <w:rFonts w:ascii="Calibri Light" w:hAnsi="Calibri Light" w:cs="Calibri Light"/>
                <w:spacing w:val="2"/>
                <w:szCs w:val="22"/>
              </w:rPr>
              <w:br/>
              <w:t xml:space="preserve">Principal Managing Attorney          </w:t>
            </w:r>
            <w:r w:rsidRPr="0043114E">
              <w:rPr>
                <w:rFonts w:ascii="Calibri Light" w:hAnsi="Calibri Light" w:cs="Calibri Light"/>
                <w:spacing w:val="2"/>
                <w:szCs w:val="22"/>
              </w:rPr>
              <w:br/>
              <w:t xml:space="preserve">Center for Families, Children &amp; the Courts </w:t>
            </w:r>
            <w:r w:rsidRPr="0043114E">
              <w:rPr>
                <w:rFonts w:ascii="Calibri Light" w:hAnsi="Calibri Light" w:cs="Calibri Light"/>
                <w:spacing w:val="2"/>
                <w:szCs w:val="22"/>
              </w:rPr>
              <w:br/>
            </w:r>
            <w:r w:rsidRPr="0043114E">
              <w:rPr>
                <w:rFonts w:ascii="Calibri Light" w:hAnsi="Calibri Light" w:cs="Calibri Light"/>
                <w:i/>
                <w:iCs/>
                <w:spacing w:val="2"/>
                <w:szCs w:val="22"/>
              </w:rPr>
              <w:t>Judicial Council of California</w:t>
            </w:r>
          </w:p>
          <w:p w14:paraId="29CC9FB1" w14:textId="77777777" w:rsidR="00446C29" w:rsidRPr="004300AF" w:rsidRDefault="00446C29" w:rsidP="00694EFD">
            <w:pPr>
              <w:pStyle w:val="BasicParagraph"/>
              <w:rPr>
                <w:rFonts w:ascii="Calibri Light" w:hAnsi="Calibri Light" w:cs="Calibri Light"/>
                <w:i/>
                <w:iCs/>
                <w:spacing w:val="2"/>
                <w:sz w:val="16"/>
                <w:szCs w:val="16"/>
              </w:rPr>
            </w:pPr>
          </w:p>
          <w:p w14:paraId="2A170C23" w14:textId="77777777" w:rsidR="00446C29" w:rsidRPr="0043114E" w:rsidRDefault="00446C29" w:rsidP="00694EFD">
            <w:pPr>
              <w:pStyle w:val="BasicParagraph"/>
              <w:rPr>
                <w:rFonts w:ascii="Calibri Light" w:hAnsi="Calibri Light" w:cs="Calibri Light"/>
                <w:spacing w:val="2"/>
                <w:szCs w:val="22"/>
              </w:rPr>
            </w:pPr>
            <w:r w:rsidRPr="0043114E">
              <w:rPr>
                <w:rFonts w:ascii="Calibri Light" w:hAnsi="Calibri Light" w:cs="Calibri Light"/>
                <w:spacing w:val="2"/>
                <w:szCs w:val="22"/>
              </w:rPr>
              <w:t>Ed Marks</w:t>
            </w:r>
          </w:p>
          <w:p w14:paraId="51397574" w14:textId="77777777" w:rsidR="00446C29" w:rsidRPr="0043114E" w:rsidRDefault="00446C29" w:rsidP="00694EFD">
            <w:pPr>
              <w:pStyle w:val="BasicParagraph"/>
              <w:rPr>
                <w:rFonts w:ascii="Calibri Light" w:hAnsi="Calibri Light" w:cs="Calibri Light"/>
                <w:i/>
                <w:iCs/>
                <w:spacing w:val="2"/>
                <w:szCs w:val="22"/>
              </w:rPr>
            </w:pPr>
            <w:r w:rsidRPr="0043114E">
              <w:rPr>
                <w:rFonts w:ascii="Calibri Light" w:hAnsi="Calibri Light" w:cs="Calibri Light"/>
                <w:spacing w:val="2"/>
                <w:szCs w:val="22"/>
              </w:rPr>
              <w:t xml:space="preserve">Executive Director </w:t>
            </w:r>
            <w:r w:rsidRPr="0043114E">
              <w:rPr>
                <w:rFonts w:ascii="Calibri Light" w:hAnsi="Calibri Light" w:cs="Calibri Light"/>
                <w:i/>
                <w:iCs/>
                <w:spacing w:val="2"/>
                <w:szCs w:val="22"/>
              </w:rPr>
              <w:t>(ret.)</w:t>
            </w:r>
          </w:p>
          <w:p w14:paraId="245BBBB5" w14:textId="77777777" w:rsidR="00446C29" w:rsidRPr="0043114E" w:rsidRDefault="00446C29" w:rsidP="00694EFD">
            <w:pPr>
              <w:pStyle w:val="BasicParagraph"/>
              <w:rPr>
                <w:rFonts w:ascii="Calibri Light" w:hAnsi="Calibri Light" w:cs="Calibri Light"/>
                <w:i/>
                <w:iCs/>
                <w:spacing w:val="2"/>
                <w:szCs w:val="22"/>
              </w:rPr>
            </w:pPr>
            <w:r w:rsidRPr="0043114E">
              <w:rPr>
                <w:rFonts w:ascii="Calibri Light" w:hAnsi="Calibri Light" w:cs="Calibri Light"/>
                <w:i/>
                <w:iCs/>
                <w:spacing w:val="2"/>
                <w:szCs w:val="22"/>
              </w:rPr>
              <w:t>New Mexico Legal Aid, Inc.</w:t>
            </w:r>
          </w:p>
          <w:p w14:paraId="6E3CDD0D" w14:textId="77777777" w:rsidR="00446C29" w:rsidRPr="004300AF" w:rsidRDefault="00446C29" w:rsidP="00694EFD">
            <w:pPr>
              <w:pStyle w:val="BasicParagraph"/>
              <w:rPr>
                <w:rFonts w:ascii="Calibri Light" w:hAnsi="Calibri Light" w:cs="Calibri Light"/>
                <w:i/>
                <w:iCs/>
                <w:spacing w:val="2"/>
                <w:sz w:val="16"/>
                <w:szCs w:val="16"/>
              </w:rPr>
            </w:pPr>
          </w:p>
          <w:p w14:paraId="2FF934CF" w14:textId="77777777" w:rsidR="00446C29" w:rsidRPr="0043114E" w:rsidRDefault="00446C29" w:rsidP="00694EFD">
            <w:pPr>
              <w:pStyle w:val="BasicParagraph"/>
              <w:rPr>
                <w:rFonts w:ascii="Calibri Light" w:hAnsi="Calibri Light" w:cs="Calibri Light"/>
                <w:spacing w:val="2"/>
                <w:szCs w:val="22"/>
              </w:rPr>
            </w:pPr>
            <w:r w:rsidRPr="0043114E">
              <w:rPr>
                <w:rFonts w:ascii="Calibri Light" w:hAnsi="Calibri Light" w:cs="Calibri Light"/>
                <w:spacing w:val="2"/>
                <w:szCs w:val="22"/>
              </w:rPr>
              <w:t xml:space="preserve">Rebecca </w:t>
            </w:r>
            <w:proofErr w:type="spellStart"/>
            <w:r w:rsidRPr="0043114E">
              <w:rPr>
                <w:rFonts w:ascii="Calibri Light" w:hAnsi="Calibri Light" w:cs="Calibri Light"/>
                <w:spacing w:val="2"/>
                <w:szCs w:val="22"/>
              </w:rPr>
              <w:t>Sandefur</w:t>
            </w:r>
            <w:proofErr w:type="spellEnd"/>
          </w:p>
          <w:p w14:paraId="066BB10F" w14:textId="77777777" w:rsidR="00446C29" w:rsidRPr="0043114E" w:rsidRDefault="00446C29" w:rsidP="00694EFD">
            <w:pPr>
              <w:pStyle w:val="BasicParagraph"/>
              <w:rPr>
                <w:rFonts w:ascii="Calibri Light" w:hAnsi="Calibri Light" w:cs="Calibri Light"/>
                <w:i/>
                <w:iCs/>
                <w:spacing w:val="2"/>
                <w:szCs w:val="22"/>
              </w:rPr>
            </w:pPr>
            <w:r w:rsidRPr="0043114E">
              <w:rPr>
                <w:rFonts w:ascii="Calibri Light" w:hAnsi="Calibri Light" w:cs="Calibri Light"/>
                <w:spacing w:val="2"/>
                <w:szCs w:val="22"/>
              </w:rPr>
              <w:t>Associate Professor of Sociology and Law</w:t>
            </w:r>
            <w:r w:rsidRPr="0043114E">
              <w:rPr>
                <w:rFonts w:ascii="Calibri Light" w:hAnsi="Calibri Light" w:cs="Calibri Light"/>
                <w:spacing w:val="2"/>
                <w:szCs w:val="22"/>
              </w:rPr>
              <w:br/>
              <w:t>University of Illinois at Urbana-Champaign</w:t>
            </w:r>
          </w:p>
          <w:p w14:paraId="6C744757" w14:textId="77777777" w:rsidR="00446C29" w:rsidRDefault="00446C29" w:rsidP="00694EFD">
            <w:pPr>
              <w:rPr>
                <w:rFonts w:ascii="Calibri Light" w:hAnsi="Calibri Light" w:cs="Calibri Light"/>
                <w:i/>
                <w:iCs/>
                <w:spacing w:val="2"/>
              </w:rPr>
            </w:pPr>
            <w:r w:rsidRPr="0043114E">
              <w:rPr>
                <w:rFonts w:ascii="Calibri Light" w:hAnsi="Calibri Light" w:cs="Calibri Light"/>
                <w:i/>
                <w:iCs/>
                <w:spacing w:val="2"/>
              </w:rPr>
              <w:t>Faculty Fellow, American Bar Foundation</w:t>
            </w:r>
          </w:p>
          <w:p w14:paraId="43E1CBF7" w14:textId="77777777" w:rsidR="00446C29" w:rsidRDefault="00446C29" w:rsidP="00694EFD">
            <w:pPr>
              <w:pStyle w:val="BasicParagraph"/>
              <w:rPr>
                <w:rFonts w:ascii="Calibri" w:hAnsi="Calibri" w:cs="Calibri"/>
                <w:b/>
                <w:bCs/>
                <w:color w:val="3D72FF"/>
                <w:spacing w:val="3"/>
                <w:sz w:val="28"/>
                <w:szCs w:val="28"/>
              </w:rPr>
            </w:pPr>
            <w:r w:rsidRPr="004300AF">
              <w:rPr>
                <w:rFonts w:ascii="Calibri" w:hAnsi="Calibri" w:cs="Calibri"/>
                <w:b/>
                <w:bCs/>
                <w:color w:val="3D72FF"/>
                <w:spacing w:val="3"/>
                <w:sz w:val="8"/>
                <w:szCs w:val="8"/>
              </w:rPr>
              <w:br/>
            </w:r>
            <w:r>
              <w:rPr>
                <w:rFonts w:ascii="Calibri" w:hAnsi="Calibri" w:cs="Calibri"/>
                <w:b/>
                <w:bCs/>
                <w:color w:val="3D72FF"/>
                <w:spacing w:val="3"/>
                <w:sz w:val="28"/>
                <w:szCs w:val="28"/>
              </w:rPr>
              <w:t xml:space="preserve">Justice for All Project Staff </w:t>
            </w:r>
          </w:p>
          <w:p w14:paraId="485AAA35" w14:textId="77777777" w:rsidR="00446C29" w:rsidRDefault="00446C29" w:rsidP="00694EFD">
            <w:pPr>
              <w:pStyle w:val="BasicParagraph"/>
              <w:rPr>
                <w:rFonts w:ascii="Calibri" w:hAnsi="Calibri" w:cs="Calibri"/>
                <w:b/>
                <w:bCs/>
                <w:color w:val="3D72FF"/>
                <w:spacing w:val="3"/>
                <w:sz w:val="28"/>
                <w:szCs w:val="28"/>
              </w:rPr>
            </w:pPr>
            <w:r w:rsidRPr="0043114E">
              <w:rPr>
                <w:rFonts w:ascii="Calibri Light" w:hAnsi="Calibri Light" w:cs="Calibri Light"/>
                <w:spacing w:val="2"/>
                <w:sz w:val="20"/>
                <w:szCs w:val="20"/>
              </w:rPr>
              <w:t>Danielle Hirsch</w:t>
            </w:r>
            <w:r w:rsidRPr="0043114E">
              <w:rPr>
                <w:rFonts w:ascii="Calibri Light" w:hAnsi="Calibri Light" w:cs="Calibri Light"/>
                <w:spacing w:val="2"/>
                <w:sz w:val="20"/>
                <w:szCs w:val="20"/>
              </w:rPr>
              <w:br/>
              <w:t>Principal Court Management Consultant</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National Center for State Courts</w:t>
            </w:r>
            <w:r w:rsidRPr="0043114E">
              <w:rPr>
                <w:rFonts w:ascii="Calibri Light" w:hAnsi="Calibri Light" w:cs="Calibri Light"/>
                <w:spacing w:val="2"/>
                <w:sz w:val="20"/>
                <w:szCs w:val="20"/>
              </w:rPr>
              <w:br/>
            </w:r>
            <w:r w:rsidRPr="004300AF">
              <w:rPr>
                <w:rFonts w:ascii="Calibri Light" w:hAnsi="Calibri Light" w:cs="Calibri Light"/>
                <w:spacing w:val="2"/>
                <w:sz w:val="16"/>
                <w:szCs w:val="16"/>
              </w:rPr>
              <w:br/>
            </w:r>
            <w:r w:rsidRPr="0043114E">
              <w:rPr>
                <w:rFonts w:ascii="Calibri Light" w:hAnsi="Calibri Light" w:cs="Calibri Light"/>
                <w:spacing w:val="2"/>
                <w:sz w:val="20"/>
                <w:szCs w:val="20"/>
              </w:rPr>
              <w:t xml:space="preserve">Shelley Spacek Miller </w:t>
            </w:r>
            <w:r w:rsidRPr="0043114E">
              <w:rPr>
                <w:rFonts w:ascii="Calibri Light" w:hAnsi="Calibri Light" w:cs="Calibri Light"/>
                <w:spacing w:val="2"/>
                <w:sz w:val="20"/>
                <w:szCs w:val="20"/>
              </w:rPr>
              <w:br/>
              <w:t xml:space="preserve">Court Research Associate </w:t>
            </w:r>
            <w:r w:rsidRPr="0043114E">
              <w:rPr>
                <w:rFonts w:ascii="Calibri Light" w:hAnsi="Calibri Light" w:cs="Calibri Light"/>
                <w:spacing w:val="2"/>
                <w:sz w:val="20"/>
                <w:szCs w:val="20"/>
              </w:rPr>
              <w:br/>
            </w:r>
            <w:r w:rsidRPr="0043114E">
              <w:rPr>
                <w:rFonts w:ascii="Calibri Light" w:hAnsi="Calibri Light" w:cs="Calibri Light"/>
                <w:i/>
                <w:iCs/>
                <w:spacing w:val="2"/>
                <w:sz w:val="20"/>
                <w:szCs w:val="20"/>
              </w:rPr>
              <w:t>National Center for State Courts</w:t>
            </w:r>
          </w:p>
          <w:p w14:paraId="5940872C" w14:textId="77777777" w:rsidR="00446C29" w:rsidRPr="0043114E" w:rsidRDefault="00446C29" w:rsidP="00694EFD">
            <w:pPr>
              <w:rPr>
                <w:sz w:val="20"/>
                <w:szCs w:val="20"/>
              </w:rPr>
            </w:pPr>
          </w:p>
        </w:tc>
      </w:tr>
    </w:tbl>
    <w:p w14:paraId="04733B1B" w14:textId="77777777" w:rsidR="00C07155" w:rsidRPr="001179EA" w:rsidRDefault="00C07155" w:rsidP="00C07155">
      <w:pPr>
        <w:rPr>
          <w:rFonts w:ascii="Franklin Gothic Book" w:hAnsi="Franklin Gothic Book"/>
          <w:b/>
          <w:color w:val="1F4E79"/>
          <w:sz w:val="26"/>
          <w:u w:val="single" w:color="1F4E79"/>
        </w:rPr>
      </w:pPr>
    </w:p>
    <w:p w14:paraId="74021D76" w14:textId="77777777" w:rsidR="00C07155" w:rsidRPr="001179EA" w:rsidRDefault="00C07155" w:rsidP="00C07155">
      <w:pPr>
        <w:rPr>
          <w:rFonts w:ascii="Franklin Gothic Book" w:hAnsi="Franklin Gothic Book"/>
          <w:b/>
          <w:color w:val="1F4E79"/>
          <w:sz w:val="26"/>
          <w:u w:val="single" w:color="1F4E79"/>
        </w:rPr>
      </w:pPr>
    </w:p>
    <w:p w14:paraId="10312052" w14:textId="77777777" w:rsidR="00C07155" w:rsidRPr="001179EA" w:rsidRDefault="00C07155" w:rsidP="00C07155">
      <w:pPr>
        <w:rPr>
          <w:rFonts w:ascii="Franklin Gothic Book" w:hAnsi="Franklin Gothic Book"/>
          <w:b/>
          <w:color w:val="1F4E79"/>
          <w:sz w:val="26"/>
          <w:u w:val="single" w:color="1F4E79"/>
        </w:rPr>
      </w:pPr>
    </w:p>
    <w:p w14:paraId="44464F53" w14:textId="77777777" w:rsidR="005E12DF" w:rsidRPr="001179EA" w:rsidRDefault="005E12DF" w:rsidP="00C07155">
      <w:pPr>
        <w:jc w:val="center"/>
        <w:rPr>
          <w:rFonts w:ascii="Franklin Gothic Book" w:hAnsi="Franklin Gothic Book"/>
          <w:b/>
          <w:color w:val="1F4E79"/>
          <w:sz w:val="26"/>
        </w:rPr>
      </w:pPr>
    </w:p>
    <w:p w14:paraId="2D6A2CF1" w14:textId="77777777" w:rsidR="005E12DF" w:rsidRPr="001179EA" w:rsidRDefault="005E12DF" w:rsidP="004300AF">
      <w:pPr>
        <w:rPr>
          <w:rFonts w:ascii="Franklin Gothic Book" w:hAnsi="Franklin Gothic Book"/>
          <w:b/>
          <w:color w:val="1F4E79"/>
          <w:sz w:val="26"/>
        </w:rPr>
      </w:pPr>
    </w:p>
    <w:p w14:paraId="1D06B06B" w14:textId="77777777" w:rsidR="005E12DF" w:rsidRPr="001179EA" w:rsidRDefault="005E12DF" w:rsidP="00C07155">
      <w:pPr>
        <w:jc w:val="center"/>
        <w:rPr>
          <w:rFonts w:ascii="Franklin Gothic Book" w:hAnsi="Franklin Gothic Book"/>
          <w:b/>
          <w:color w:val="1F4E79"/>
          <w:sz w:val="26"/>
        </w:rPr>
      </w:pPr>
    </w:p>
    <w:p w14:paraId="4703B191" w14:textId="77777777" w:rsidR="005E12DF" w:rsidRPr="001179EA" w:rsidRDefault="005E12DF" w:rsidP="00C07155">
      <w:pPr>
        <w:jc w:val="center"/>
        <w:rPr>
          <w:rFonts w:ascii="Franklin Gothic Book" w:hAnsi="Franklin Gothic Book"/>
          <w:b/>
          <w:sz w:val="32"/>
          <w:szCs w:val="32"/>
        </w:rPr>
      </w:pPr>
    </w:p>
    <w:p w14:paraId="23C5506B" w14:textId="2D97042B" w:rsidR="005E12DF" w:rsidRPr="001179EA" w:rsidRDefault="005E12DF" w:rsidP="009A5E71">
      <w:pPr>
        <w:pStyle w:val="Title"/>
        <w:jc w:val="center"/>
        <w:rPr>
          <w:rFonts w:ascii="Franklin Gothic Book" w:hAnsi="Franklin Gothic Book"/>
          <w:b/>
          <w:sz w:val="32"/>
          <w:szCs w:val="32"/>
        </w:rPr>
      </w:pPr>
      <w:r w:rsidRPr="001179EA">
        <w:rPr>
          <w:rFonts w:ascii="Franklin Gothic Book" w:hAnsi="Franklin Gothic Book"/>
        </w:rPr>
        <w:t>Section</w:t>
      </w:r>
      <w:r w:rsidR="00C07155" w:rsidRPr="001179EA">
        <w:rPr>
          <w:rFonts w:ascii="Franklin Gothic Book" w:hAnsi="Franklin Gothic Book"/>
        </w:rPr>
        <w:t xml:space="preserve"> I</w:t>
      </w:r>
    </w:p>
    <w:p w14:paraId="05217D69" w14:textId="1587AE61" w:rsidR="00C07155" w:rsidRPr="001179EA" w:rsidRDefault="002B6518" w:rsidP="002B6518">
      <w:pPr>
        <w:pStyle w:val="Title"/>
        <w:jc w:val="center"/>
        <w:rPr>
          <w:rFonts w:ascii="Franklin Gothic Book" w:hAnsi="Franklin Gothic Book"/>
        </w:rPr>
      </w:pPr>
      <w:r w:rsidRPr="001179EA">
        <w:rPr>
          <w:rFonts w:ascii="Franklin Gothic Book" w:hAnsi="Franklin Gothic Book"/>
        </w:rPr>
        <w:t>Overview of the Justice for All</w:t>
      </w:r>
      <w:r w:rsidRPr="001179EA">
        <w:rPr>
          <w:rFonts w:ascii="Franklin Gothic Book" w:hAnsi="Franklin Gothic Book"/>
        </w:rPr>
        <w:br/>
      </w:r>
      <w:r w:rsidR="00C07155" w:rsidRPr="001179EA">
        <w:rPr>
          <w:rFonts w:ascii="Franklin Gothic Book" w:hAnsi="Franklin Gothic Book"/>
        </w:rPr>
        <w:t>Strategic Planning Framework</w:t>
      </w:r>
      <w:r w:rsidR="009A5E71" w:rsidRPr="001179EA">
        <w:rPr>
          <w:rFonts w:ascii="Franklin Gothic Book" w:hAnsi="Franklin Gothic Book"/>
        </w:rPr>
        <w:br/>
      </w:r>
    </w:p>
    <w:p w14:paraId="6F73C566" w14:textId="690FB27C" w:rsidR="004300AF" w:rsidRDefault="004300AF" w:rsidP="004300AF">
      <w:pPr>
        <w:rPr>
          <w:rFonts w:ascii="Franklin Gothic Book" w:hAnsi="Franklin Gothic Book"/>
          <w:b/>
          <w:color w:val="1F4E79"/>
          <w:sz w:val="26"/>
          <w:u w:val="single" w:color="1F4E79"/>
        </w:rPr>
      </w:pPr>
    </w:p>
    <w:p w14:paraId="1A3F3643" w14:textId="06115B72" w:rsidR="004300AF" w:rsidRDefault="004300AF" w:rsidP="004300AF">
      <w:pPr>
        <w:rPr>
          <w:rFonts w:ascii="Franklin Gothic Book" w:hAnsi="Franklin Gothic Book"/>
          <w:b/>
          <w:color w:val="1F4E79"/>
          <w:sz w:val="26"/>
          <w:u w:val="single" w:color="1F4E79"/>
        </w:rPr>
      </w:pPr>
    </w:p>
    <w:p w14:paraId="62EDD33E" w14:textId="58CDDF84" w:rsidR="004300AF" w:rsidRDefault="004300AF" w:rsidP="004300AF">
      <w:pPr>
        <w:rPr>
          <w:rFonts w:ascii="Franklin Gothic Book" w:hAnsi="Franklin Gothic Book"/>
          <w:b/>
          <w:color w:val="1F4E79"/>
          <w:sz w:val="26"/>
          <w:u w:val="single" w:color="1F4E79"/>
        </w:rPr>
      </w:pPr>
    </w:p>
    <w:p w14:paraId="6D04BDAA" w14:textId="69ED267B" w:rsidR="004300AF" w:rsidRDefault="004300AF" w:rsidP="004300AF">
      <w:pPr>
        <w:rPr>
          <w:rFonts w:ascii="Franklin Gothic Book" w:hAnsi="Franklin Gothic Book"/>
          <w:b/>
          <w:color w:val="1F4E79"/>
          <w:sz w:val="26"/>
          <w:u w:val="single" w:color="1F4E79"/>
        </w:rPr>
      </w:pPr>
    </w:p>
    <w:p w14:paraId="49EA231C" w14:textId="3651CEA0" w:rsidR="004300AF" w:rsidRDefault="004300AF" w:rsidP="004300AF">
      <w:pPr>
        <w:rPr>
          <w:rFonts w:ascii="Franklin Gothic Book" w:hAnsi="Franklin Gothic Book"/>
          <w:b/>
          <w:color w:val="1F4E79"/>
          <w:sz w:val="26"/>
          <w:u w:val="single" w:color="1F4E79"/>
        </w:rPr>
      </w:pPr>
    </w:p>
    <w:p w14:paraId="7B70A7B6" w14:textId="2BDEFE49" w:rsidR="004300AF" w:rsidRDefault="004300AF" w:rsidP="004300AF">
      <w:pPr>
        <w:rPr>
          <w:rFonts w:ascii="Franklin Gothic Book" w:hAnsi="Franklin Gothic Book"/>
          <w:b/>
          <w:color w:val="1F4E79"/>
          <w:sz w:val="26"/>
          <w:u w:val="single" w:color="1F4E79"/>
        </w:rPr>
      </w:pPr>
    </w:p>
    <w:p w14:paraId="24CDF217" w14:textId="0BCD1F58" w:rsidR="004300AF" w:rsidRDefault="004300AF" w:rsidP="004300AF">
      <w:pPr>
        <w:rPr>
          <w:rFonts w:ascii="Franklin Gothic Book" w:hAnsi="Franklin Gothic Book"/>
          <w:b/>
          <w:color w:val="1F4E79"/>
          <w:sz w:val="26"/>
          <w:u w:val="single" w:color="1F4E79"/>
        </w:rPr>
      </w:pPr>
    </w:p>
    <w:p w14:paraId="57383547" w14:textId="2260DB7B" w:rsidR="004300AF" w:rsidRDefault="004300AF" w:rsidP="004300AF">
      <w:pPr>
        <w:rPr>
          <w:rFonts w:ascii="Franklin Gothic Book" w:hAnsi="Franklin Gothic Book"/>
          <w:b/>
          <w:color w:val="1F4E79"/>
          <w:sz w:val="26"/>
          <w:u w:val="single" w:color="1F4E79"/>
        </w:rPr>
      </w:pPr>
    </w:p>
    <w:p w14:paraId="5C23E562" w14:textId="77777777" w:rsidR="004300AF" w:rsidRDefault="004300AF">
      <w:pPr>
        <w:spacing w:after="0" w:line="240" w:lineRule="auto"/>
        <w:rPr>
          <w:rFonts w:ascii="Calibri" w:hAnsi="Calibri" w:cs="Calibri"/>
          <w:b/>
          <w:bCs/>
          <w:color w:val="3D72FF"/>
          <w:spacing w:val="3"/>
          <w:sz w:val="28"/>
          <w:szCs w:val="28"/>
        </w:rPr>
      </w:pPr>
      <w:r>
        <w:rPr>
          <w:rFonts w:ascii="Calibri" w:hAnsi="Calibri" w:cs="Calibri"/>
          <w:b/>
          <w:bCs/>
          <w:color w:val="3D72FF"/>
          <w:spacing w:val="3"/>
          <w:sz w:val="28"/>
          <w:szCs w:val="28"/>
        </w:rPr>
        <w:br w:type="page"/>
      </w:r>
    </w:p>
    <w:p w14:paraId="3942BBEA" w14:textId="77777777" w:rsidR="004300AF" w:rsidRPr="0043114E" w:rsidRDefault="004300AF" w:rsidP="004300AF">
      <w:pPr>
        <w:rPr>
          <w:sz w:val="20"/>
          <w:szCs w:val="20"/>
        </w:rPr>
      </w:pPr>
    </w:p>
    <w:p w14:paraId="63B22F51" w14:textId="0D802256" w:rsidR="00C07155" w:rsidRPr="001179EA" w:rsidRDefault="00C07155" w:rsidP="009A5E71">
      <w:pPr>
        <w:pStyle w:val="Heading1"/>
        <w:jc w:val="center"/>
        <w:rPr>
          <w:rFonts w:ascii="Franklin Gothic Book" w:hAnsi="Franklin Gothic Book"/>
          <w:sz w:val="26"/>
        </w:rPr>
      </w:pPr>
      <w:r w:rsidRPr="001179EA">
        <w:rPr>
          <w:rFonts w:ascii="Franklin Gothic Book" w:hAnsi="Franklin Gothic Book"/>
        </w:rPr>
        <w:t>INTR</w:t>
      </w:r>
      <w:r w:rsidR="009A5E71" w:rsidRPr="001179EA">
        <w:rPr>
          <w:rFonts w:ascii="Franklin Gothic Book" w:hAnsi="Franklin Gothic Book"/>
        </w:rPr>
        <w:t>ODUCTION TO THE JUSTICE FOR ALL</w:t>
      </w:r>
      <w:r w:rsidR="009A5E71" w:rsidRPr="001179EA">
        <w:rPr>
          <w:rFonts w:ascii="Franklin Gothic Book" w:hAnsi="Franklin Gothic Book"/>
        </w:rPr>
        <w:br/>
      </w:r>
      <w:r w:rsidRPr="001179EA">
        <w:rPr>
          <w:rFonts w:ascii="Franklin Gothic Book" w:hAnsi="Franklin Gothic Book"/>
        </w:rPr>
        <w:t>STRATEGIC PLANNING EFFORT</w:t>
      </w:r>
    </w:p>
    <w:p w14:paraId="45A35EBE" w14:textId="77777777" w:rsidR="008E6ABA" w:rsidRPr="001179EA" w:rsidRDefault="008E6ABA" w:rsidP="00650BC9">
      <w:pPr>
        <w:rPr>
          <w:rFonts w:ascii="Franklin Gothic Book" w:hAnsi="Franklin Gothic Book"/>
        </w:rPr>
      </w:pPr>
    </w:p>
    <w:p w14:paraId="2F867F8B" w14:textId="2FD65A0B" w:rsidR="0072300B" w:rsidRPr="001179EA" w:rsidRDefault="00844642" w:rsidP="0072300B">
      <w:pPr>
        <w:rPr>
          <w:rFonts w:ascii="Franklin Gothic Book" w:hAnsi="Franklin Gothic Book"/>
        </w:rPr>
      </w:pPr>
      <w:r w:rsidRPr="001179EA">
        <w:rPr>
          <w:rFonts w:ascii="Franklin Gothic Book" w:hAnsi="Franklin Gothic Book"/>
        </w:rPr>
        <w:t>Conceptually,</w:t>
      </w:r>
      <w:r w:rsidR="008E6ABA" w:rsidRPr="001179EA">
        <w:rPr>
          <w:rFonts w:ascii="Franklin Gothic Book" w:hAnsi="Franklin Gothic Book"/>
        </w:rPr>
        <w:t xml:space="preserve"> </w:t>
      </w:r>
      <w:r w:rsidRPr="001179EA">
        <w:rPr>
          <w:rFonts w:ascii="Franklin Gothic Book" w:hAnsi="Franklin Gothic Book"/>
        </w:rPr>
        <w:t xml:space="preserve">justice for all is an underlying premise of the American </w:t>
      </w:r>
      <w:r w:rsidR="00EE3D39" w:rsidRPr="001179EA">
        <w:rPr>
          <w:rFonts w:ascii="Franklin Gothic Book" w:hAnsi="Franklin Gothic Book"/>
        </w:rPr>
        <w:t>legal</w:t>
      </w:r>
      <w:r w:rsidRPr="001179EA">
        <w:rPr>
          <w:rFonts w:ascii="Franklin Gothic Book" w:hAnsi="Franklin Gothic Book"/>
        </w:rPr>
        <w:t xml:space="preserve"> system. </w:t>
      </w:r>
      <w:r w:rsidR="002259C9" w:rsidRPr="001179EA">
        <w:rPr>
          <w:rFonts w:ascii="Franklin Gothic Book" w:hAnsi="Franklin Gothic Book"/>
        </w:rPr>
        <w:t>Th</w:t>
      </w:r>
      <w:r w:rsidR="008508A1" w:rsidRPr="001179EA">
        <w:rPr>
          <w:rFonts w:ascii="Franklin Gothic Book" w:hAnsi="Franklin Gothic Book"/>
        </w:rPr>
        <w:t xml:space="preserve">e bedrock principle of “equal justice under law” can be traced to the U.S. Constitution and each of the 50 state constitutions. </w:t>
      </w:r>
      <w:r w:rsidR="0072300B" w:rsidRPr="001179EA">
        <w:rPr>
          <w:rFonts w:ascii="Franklin Gothic Book" w:hAnsi="Franklin Gothic Book"/>
        </w:rPr>
        <w:t>And yet, there is a fundamental disconnect between the promise of equal access and the reality for many among us. For myriad reasons, m</w:t>
      </w:r>
      <w:r w:rsidR="00B626E7" w:rsidRPr="001179EA">
        <w:rPr>
          <w:rFonts w:ascii="Franklin Gothic Book" w:hAnsi="Franklin Gothic Book"/>
        </w:rPr>
        <w:t>ost</w:t>
      </w:r>
      <w:r w:rsidR="0072300B" w:rsidRPr="001179EA">
        <w:rPr>
          <w:rFonts w:ascii="Franklin Gothic Book" w:hAnsi="Franklin Gothic Book"/>
        </w:rPr>
        <w:t xml:space="preserve"> American residents have unmet civil legal problems that go unaddressed or experience a confusing, often intimidating court system on their own—which defy this foundational promise of equal justice.  </w:t>
      </w:r>
    </w:p>
    <w:p w14:paraId="770FE8D1" w14:textId="04A73CC6" w:rsidR="008874C4" w:rsidRPr="001179EA" w:rsidRDefault="0072300B" w:rsidP="008A7A54">
      <w:pPr>
        <w:rPr>
          <w:rFonts w:ascii="Franklin Gothic Book" w:hAnsi="Franklin Gothic Book"/>
        </w:rPr>
      </w:pPr>
      <w:r w:rsidRPr="001179EA">
        <w:rPr>
          <w:rFonts w:ascii="Franklin Gothic Book" w:hAnsi="Franklin Gothic Book" w:cs="Times New Roman"/>
          <w:szCs w:val="24"/>
        </w:rPr>
        <w:t xml:space="preserve">For those who </w:t>
      </w:r>
      <w:proofErr w:type="gramStart"/>
      <w:r w:rsidRPr="001179EA">
        <w:rPr>
          <w:rFonts w:ascii="Franklin Gothic Book" w:hAnsi="Franklin Gothic Book" w:cs="Times New Roman"/>
          <w:szCs w:val="24"/>
        </w:rPr>
        <w:t>actually make</w:t>
      </w:r>
      <w:proofErr w:type="gramEnd"/>
      <w:r w:rsidRPr="001179EA">
        <w:rPr>
          <w:rFonts w:ascii="Franklin Gothic Book" w:hAnsi="Franklin Gothic Book" w:cs="Times New Roman"/>
          <w:szCs w:val="24"/>
        </w:rPr>
        <w:t xml:space="preserve"> it to court to address legal problems, the composition of state court litigants has changed dramatically over the past few years. Where lawyer</w:t>
      </w:r>
      <w:r w:rsidR="00BE5DEE">
        <w:rPr>
          <w:rFonts w:ascii="Franklin Gothic Book" w:hAnsi="Franklin Gothic Book" w:cs="Times New Roman"/>
          <w:szCs w:val="24"/>
        </w:rPr>
        <w:t>-</w:t>
      </w:r>
      <w:r w:rsidRPr="001179EA">
        <w:rPr>
          <w:rFonts w:ascii="Franklin Gothic Book" w:hAnsi="Franklin Gothic Book" w:cs="Times New Roman"/>
          <w:szCs w:val="24"/>
        </w:rPr>
        <w:t xml:space="preserve">represented parties had been the norm, </w:t>
      </w:r>
      <w:r w:rsidR="00D141D7" w:rsidRPr="001179EA">
        <w:rPr>
          <w:rFonts w:ascii="Franklin Gothic Book" w:hAnsi="Franklin Gothic Book" w:cs="Times New Roman"/>
          <w:szCs w:val="24"/>
        </w:rPr>
        <w:t>most</w:t>
      </w:r>
      <w:r w:rsidRPr="001179EA">
        <w:rPr>
          <w:rFonts w:ascii="Franklin Gothic Book" w:hAnsi="Franklin Gothic Book" w:cs="Times New Roman"/>
          <w:szCs w:val="24"/>
        </w:rPr>
        <w:t xml:space="preserve"> cases now involve at least one unrepresented party, often in housing, family, probate, traffic and consumer cases. This means that a large number of people with urgent and important issues at stake—such as the preservation of one’s home, the challenges </w:t>
      </w:r>
      <w:r w:rsidR="00F90967" w:rsidRPr="001179EA">
        <w:rPr>
          <w:rFonts w:ascii="Franklin Gothic Book" w:hAnsi="Franklin Gothic Book" w:cs="Times New Roman"/>
          <w:szCs w:val="24"/>
        </w:rPr>
        <w:t xml:space="preserve">of </w:t>
      </w:r>
      <w:r w:rsidRPr="001179EA">
        <w:rPr>
          <w:rFonts w:ascii="Franklin Gothic Book" w:hAnsi="Franklin Gothic Book" w:cs="Times New Roman"/>
          <w:szCs w:val="24"/>
        </w:rPr>
        <w:t xml:space="preserve">caring for a loved one with mental illness or the difficulty with an irresponsible tenant—have found themselves without the legal assistance to help them with their legal problems. Study after study of the legal needs of low-income people tell a remarkably consistent story: the legal needs of most low- and middle-income people remain unmet across the United States. The rise of self-represented litigants has created an unprecedented change in the management of courts. There is increasing understanding that both access to justice and effective court operations are greatly facilitated by services for those who represent themselves. </w:t>
      </w:r>
    </w:p>
    <w:p w14:paraId="4552CA50" w14:textId="735B043B" w:rsidR="00B626E7" w:rsidRPr="001179EA" w:rsidRDefault="00B626E7" w:rsidP="00650BC9">
      <w:pPr>
        <w:rPr>
          <w:rFonts w:ascii="Franklin Gothic Book" w:hAnsi="Franklin Gothic Book"/>
        </w:rPr>
      </w:pPr>
      <w:r w:rsidRPr="001179EA">
        <w:rPr>
          <w:rFonts w:ascii="Franklin Gothic Book" w:hAnsi="Franklin Gothic Book"/>
        </w:rPr>
        <w:t xml:space="preserve">The Justice for All </w:t>
      </w:r>
      <w:r w:rsidR="000F05A2" w:rsidRPr="001179EA">
        <w:rPr>
          <w:rFonts w:ascii="Franklin Gothic Book" w:hAnsi="Franklin Gothic Book"/>
        </w:rPr>
        <w:t xml:space="preserve">(JFA) </w:t>
      </w:r>
      <w:r w:rsidR="00304103">
        <w:rPr>
          <w:rFonts w:ascii="Franklin Gothic Book" w:hAnsi="Franklin Gothic Book"/>
        </w:rPr>
        <w:t>i</w:t>
      </w:r>
      <w:r w:rsidRPr="001179EA">
        <w:rPr>
          <w:rFonts w:ascii="Franklin Gothic Book" w:hAnsi="Franklin Gothic Book"/>
        </w:rPr>
        <w:t>nitiative offers a new strategy for state access to justice</w:t>
      </w:r>
      <w:r w:rsidR="00F90967" w:rsidRPr="001179EA">
        <w:rPr>
          <w:rFonts w:ascii="Franklin Gothic Book" w:hAnsi="Franklin Gothic Book"/>
        </w:rPr>
        <w:t xml:space="preserve"> </w:t>
      </w:r>
      <w:r w:rsidRPr="001179EA">
        <w:rPr>
          <w:rFonts w:ascii="Franklin Gothic Book" w:hAnsi="Franklin Gothic Book"/>
        </w:rPr>
        <w:t xml:space="preserve">communities to chart a new path forward to enhance access to justice. </w:t>
      </w:r>
      <w:r w:rsidR="008874C4" w:rsidRPr="001179EA">
        <w:rPr>
          <w:rFonts w:ascii="Franklin Gothic Book" w:hAnsi="Franklin Gothic Book"/>
        </w:rPr>
        <w:t>Th</w:t>
      </w:r>
      <w:r w:rsidR="008F3900" w:rsidRPr="001179EA">
        <w:rPr>
          <w:rFonts w:ascii="Franklin Gothic Book" w:hAnsi="Franklin Gothic Book"/>
        </w:rPr>
        <w:t xml:space="preserve">ese guidance materials </w:t>
      </w:r>
      <w:r w:rsidR="0012716B" w:rsidRPr="001179EA">
        <w:rPr>
          <w:rFonts w:ascii="Franklin Gothic Book" w:hAnsi="Franklin Gothic Book"/>
        </w:rPr>
        <w:t xml:space="preserve">and the actions </w:t>
      </w:r>
      <w:r w:rsidR="008F3900" w:rsidRPr="001179EA">
        <w:rPr>
          <w:rFonts w:ascii="Franklin Gothic Book" w:hAnsi="Franklin Gothic Book"/>
        </w:rPr>
        <w:t>they</w:t>
      </w:r>
      <w:r w:rsidR="0012716B" w:rsidRPr="001179EA">
        <w:rPr>
          <w:rFonts w:ascii="Franklin Gothic Book" w:hAnsi="Franklin Gothic Book"/>
        </w:rPr>
        <w:t xml:space="preserve"> outline are </w:t>
      </w:r>
      <w:r w:rsidR="008874C4" w:rsidRPr="001179EA">
        <w:rPr>
          <w:rFonts w:ascii="Franklin Gothic Book" w:hAnsi="Franklin Gothic Book"/>
        </w:rPr>
        <w:t>an eff</w:t>
      </w:r>
      <w:r w:rsidR="0012716B" w:rsidRPr="001179EA">
        <w:rPr>
          <w:rFonts w:ascii="Franklin Gothic Book" w:hAnsi="Franklin Gothic Book"/>
        </w:rPr>
        <w:t>ort to create a viable strategy</w:t>
      </w:r>
      <w:r w:rsidR="00F90967" w:rsidRPr="001179EA">
        <w:rPr>
          <w:rFonts w:ascii="Franklin Gothic Book" w:hAnsi="Franklin Gothic Book"/>
        </w:rPr>
        <w:t xml:space="preserve"> </w:t>
      </w:r>
      <w:r w:rsidR="0012716B" w:rsidRPr="001179EA">
        <w:rPr>
          <w:rFonts w:ascii="Franklin Gothic Book" w:hAnsi="Franklin Gothic Book"/>
        </w:rPr>
        <w:t xml:space="preserve">that </w:t>
      </w:r>
      <w:r w:rsidRPr="001179EA">
        <w:rPr>
          <w:rFonts w:ascii="Franklin Gothic Book" w:hAnsi="Franklin Gothic Book"/>
        </w:rPr>
        <w:t xml:space="preserve">involves legal and non-traditional justice system stakeholders at the local, state and national levels to better meet the needs of people with legal needs across the country. </w:t>
      </w:r>
    </w:p>
    <w:p w14:paraId="04F5C109" w14:textId="626AB6C5" w:rsidR="00C70F79" w:rsidRPr="001179EA" w:rsidRDefault="00B626E7" w:rsidP="00C70F79">
      <w:pPr>
        <w:pStyle w:val="Heading2"/>
        <w:rPr>
          <w:rFonts w:ascii="Franklin Gothic Book" w:hAnsi="Franklin Gothic Book"/>
        </w:rPr>
      </w:pPr>
      <w:r w:rsidRPr="001179EA">
        <w:rPr>
          <w:rFonts w:ascii="Franklin Gothic Book" w:hAnsi="Franklin Gothic Book"/>
        </w:rPr>
        <w:t>100% Access to Justice: Commitment from CCJ/COSCA</w:t>
      </w:r>
    </w:p>
    <w:p w14:paraId="0443DEB5" w14:textId="5BDDDDB6" w:rsidR="00C07155" w:rsidRPr="001179EA" w:rsidRDefault="00C07155" w:rsidP="002B6518">
      <w:pPr>
        <w:rPr>
          <w:rFonts w:ascii="Franklin Gothic Book" w:hAnsi="Franklin Gothic Book"/>
        </w:rPr>
      </w:pPr>
      <w:r w:rsidRPr="001179EA">
        <w:rPr>
          <w:rFonts w:ascii="Franklin Gothic Book" w:hAnsi="Franklin Gothic Book"/>
        </w:rPr>
        <w:t>In 2015</w:t>
      </w:r>
      <w:r w:rsidR="009E66D8" w:rsidRPr="001179EA">
        <w:rPr>
          <w:rFonts w:ascii="Franklin Gothic Book" w:hAnsi="Franklin Gothic Book"/>
        </w:rPr>
        <w:t>,</w:t>
      </w:r>
      <w:r w:rsidRPr="001179EA">
        <w:rPr>
          <w:rFonts w:ascii="Franklin Gothic Book" w:hAnsi="Franklin Gothic Book"/>
        </w:rPr>
        <w:t xml:space="preserve"> the Conference of Chief Justices (CCJ) and </w:t>
      </w:r>
      <w:r w:rsidR="00B626E7" w:rsidRPr="001179EA">
        <w:rPr>
          <w:rFonts w:ascii="Franklin Gothic Book" w:hAnsi="Franklin Gothic Book"/>
        </w:rPr>
        <w:t xml:space="preserve">the </w:t>
      </w:r>
      <w:r w:rsidRPr="001179EA">
        <w:rPr>
          <w:rFonts w:ascii="Franklin Gothic Book" w:hAnsi="Franklin Gothic Book"/>
        </w:rPr>
        <w:t xml:space="preserve">Conference of State Court Administrators (COSCA) unanimously passed Resolution 5, </w:t>
      </w:r>
      <w:r w:rsidRPr="001179EA">
        <w:rPr>
          <w:rFonts w:ascii="Franklin Gothic Book" w:hAnsi="Franklin Gothic Book"/>
          <w:i/>
        </w:rPr>
        <w:t>Reaffirming the Commitment to Meaningful Access to Justice for All</w:t>
      </w:r>
      <w:r w:rsidRPr="001179EA">
        <w:rPr>
          <w:rFonts w:ascii="Franklin Gothic Book" w:hAnsi="Franklin Gothic Book"/>
        </w:rPr>
        <w:t xml:space="preserve">. </w:t>
      </w:r>
      <w:r w:rsidR="009E66D8" w:rsidRPr="001179EA">
        <w:rPr>
          <w:rFonts w:ascii="Franklin Gothic Book" w:hAnsi="Franklin Gothic Book"/>
        </w:rPr>
        <w:t>It</w:t>
      </w:r>
      <w:r w:rsidRPr="001179EA">
        <w:rPr>
          <w:rFonts w:ascii="Franklin Gothic Book" w:hAnsi="Franklin Gothic Book"/>
        </w:rPr>
        <w:t xml:space="preserve"> recognizes the significant advances in the </w:t>
      </w:r>
      <w:r w:rsidR="008D6799">
        <w:rPr>
          <w:rFonts w:ascii="Franklin Gothic Book" w:hAnsi="Franklin Gothic Book"/>
        </w:rPr>
        <w:t>access to justice</w:t>
      </w:r>
      <w:r w:rsidRPr="001179EA">
        <w:rPr>
          <w:rFonts w:ascii="Franklin Gothic Book" w:hAnsi="Franklin Gothic Book"/>
        </w:rPr>
        <w:t xml:space="preserve"> field </w:t>
      </w:r>
      <w:r w:rsidR="009E66D8" w:rsidRPr="001179EA">
        <w:rPr>
          <w:rFonts w:ascii="Franklin Gothic Book" w:hAnsi="Franklin Gothic Book"/>
        </w:rPr>
        <w:t xml:space="preserve">over </w:t>
      </w:r>
      <w:r w:rsidRPr="001179EA">
        <w:rPr>
          <w:rFonts w:ascii="Franklin Gothic Book" w:hAnsi="Franklin Gothic Book"/>
        </w:rPr>
        <w:t xml:space="preserve">the past decade and concludes with a call to action </w:t>
      </w:r>
      <w:r w:rsidR="009E66D8" w:rsidRPr="001179EA">
        <w:rPr>
          <w:rFonts w:ascii="Franklin Gothic Book" w:hAnsi="Franklin Gothic Book"/>
        </w:rPr>
        <w:t xml:space="preserve">to achieve </w:t>
      </w:r>
      <w:r w:rsidRPr="001179EA">
        <w:rPr>
          <w:rFonts w:ascii="Franklin Gothic Book" w:hAnsi="Franklin Gothic Book"/>
        </w:rPr>
        <w:t>the aspirational goal of meaningful access to justice for all:</w:t>
      </w:r>
    </w:p>
    <w:p w14:paraId="761794BC" w14:textId="1CC60175" w:rsidR="00C07155" w:rsidRPr="001179EA" w:rsidRDefault="00C07155" w:rsidP="00324E3C">
      <w:pPr>
        <w:spacing w:before="52"/>
        <w:ind w:left="839" w:right="843"/>
        <w:jc w:val="both"/>
        <w:rPr>
          <w:rFonts w:ascii="Franklin Gothic Book" w:hAnsi="Franklin Gothic Book"/>
          <w:i/>
        </w:rPr>
      </w:pPr>
      <w:r w:rsidRPr="001179EA">
        <w:rPr>
          <w:rFonts w:ascii="Franklin Gothic Book" w:hAnsi="Franklin Gothic Book"/>
          <w:i/>
        </w:rPr>
        <w:t>[</w:t>
      </w:r>
      <w:r w:rsidR="009E66D8" w:rsidRPr="001179EA">
        <w:rPr>
          <w:rFonts w:ascii="Franklin Gothic Book" w:hAnsi="Franklin Gothic Book"/>
          <w:i/>
        </w:rPr>
        <w:t>…</w:t>
      </w:r>
      <w:r w:rsidRPr="001179EA">
        <w:rPr>
          <w:rFonts w:ascii="Franklin Gothic Book" w:hAnsi="Franklin Gothic Book"/>
          <w:i/>
        </w:rPr>
        <w:t xml:space="preserve">] the Conference of Chief Justices and the Conference of State Court Administrators support the aspirational goal of 100 percent access to effective assistance for essential civil legal needs and urge their members to provide leadership in achieving that goal and to work with their Access to </w:t>
      </w:r>
      <w:r w:rsidRPr="001179EA">
        <w:rPr>
          <w:rFonts w:ascii="Franklin Gothic Book" w:hAnsi="Franklin Gothic Book"/>
          <w:i/>
        </w:rPr>
        <w:lastRenderedPageBreak/>
        <w:t>Justice Commission or other such entities to develop a strategic plan with realistic and measurable outcomes; and</w:t>
      </w:r>
    </w:p>
    <w:p w14:paraId="01B1E856" w14:textId="0C95622D" w:rsidR="00303FD0" w:rsidRPr="001179EA" w:rsidRDefault="00C07155" w:rsidP="00324E3C">
      <w:pPr>
        <w:spacing w:before="160" w:line="256" w:lineRule="auto"/>
        <w:ind w:left="839" w:right="1039"/>
        <w:jc w:val="both"/>
        <w:rPr>
          <w:rFonts w:ascii="Franklin Gothic Book" w:hAnsi="Franklin Gothic Book"/>
          <w:i/>
          <w:sz w:val="16"/>
        </w:rPr>
      </w:pPr>
      <w:r w:rsidRPr="001179EA">
        <w:rPr>
          <w:rFonts w:ascii="Franklin Gothic Book" w:hAnsi="Franklin Gothic Book"/>
          <w:i/>
        </w:rPr>
        <w:t>[</w:t>
      </w:r>
      <w:r w:rsidR="009E66D8" w:rsidRPr="001179EA">
        <w:rPr>
          <w:rFonts w:ascii="Franklin Gothic Book" w:hAnsi="Franklin Gothic Book"/>
          <w:i/>
        </w:rPr>
        <w:t>…</w:t>
      </w:r>
      <w:r w:rsidRPr="001179EA">
        <w:rPr>
          <w:rFonts w:ascii="Franklin Gothic Book" w:hAnsi="Franklin Gothic Book"/>
          <w:i/>
        </w:rPr>
        <w:t>] the Conferences urge the National Center for State Courts and other national organizations to develop tools and provide assistance to states in achieving the goal of 100 percent access through a continuum of meaningful and appropriate services.</w:t>
      </w:r>
      <w:r w:rsidR="00303FD0" w:rsidRPr="001179EA">
        <w:rPr>
          <w:rStyle w:val="EndnoteReference"/>
          <w:rFonts w:ascii="Franklin Gothic Book" w:hAnsi="Franklin Gothic Book"/>
        </w:rPr>
        <w:endnoteReference w:id="1"/>
      </w:r>
      <w:r w:rsidR="00303FD0" w:rsidRPr="001179EA">
        <w:rPr>
          <w:rFonts w:ascii="Franklin Gothic Book" w:hAnsi="Franklin Gothic Book"/>
          <w:i/>
          <w:sz w:val="16"/>
        </w:rPr>
        <w:t xml:space="preserve"> </w:t>
      </w:r>
    </w:p>
    <w:p w14:paraId="04A38B0A" w14:textId="6F5D1630" w:rsidR="00303FD0" w:rsidRPr="001179EA" w:rsidRDefault="00303FD0" w:rsidP="002B6518">
      <w:pPr>
        <w:rPr>
          <w:rFonts w:ascii="Franklin Gothic Book" w:hAnsi="Franklin Gothic Book"/>
        </w:rPr>
      </w:pPr>
      <w:r w:rsidRPr="001179EA">
        <w:rPr>
          <w:rFonts w:ascii="Franklin Gothic Book" w:hAnsi="Franklin Gothic Book"/>
        </w:rPr>
        <w:t xml:space="preserve">By accepting the challenge of Resolution </w:t>
      </w:r>
      <w:r w:rsidRPr="001179EA" w:rsidDel="00B626E7">
        <w:rPr>
          <w:rFonts w:ascii="Franklin Gothic Book" w:hAnsi="Franklin Gothic Book"/>
        </w:rPr>
        <w:t>5</w:t>
      </w:r>
      <w:r w:rsidRPr="001179EA">
        <w:rPr>
          <w:rFonts w:ascii="Franklin Gothic Book" w:hAnsi="Franklin Gothic Book"/>
        </w:rPr>
        <w:t xml:space="preserve">, access to civil justice experts launched the JFA Initiative and these guidance materials to help states in this new approach towards systemic civil access to justice </w:t>
      </w:r>
      <w:r>
        <w:rPr>
          <w:rFonts w:ascii="Franklin Gothic Book" w:hAnsi="Franklin Gothic Book"/>
        </w:rPr>
        <w:t>change</w:t>
      </w:r>
      <w:r w:rsidRPr="001179EA">
        <w:rPr>
          <w:rFonts w:ascii="Franklin Gothic Book" w:hAnsi="Franklin Gothic Book"/>
        </w:rPr>
        <w:t xml:space="preserve">. </w:t>
      </w:r>
    </w:p>
    <w:p w14:paraId="1119B2C9" w14:textId="4E552221" w:rsidR="00303FD0" w:rsidRPr="001179EA" w:rsidRDefault="00303FD0" w:rsidP="002B6518">
      <w:pPr>
        <w:pStyle w:val="Heading2"/>
        <w:rPr>
          <w:rFonts w:ascii="Franklin Gothic Book" w:hAnsi="Franklin Gothic Book"/>
          <w:sz w:val="21"/>
          <w:u w:color="1F4E79"/>
        </w:rPr>
      </w:pPr>
      <w:r w:rsidRPr="001179EA">
        <w:rPr>
          <w:rFonts w:ascii="Franklin Gothic Book" w:hAnsi="Franklin Gothic Book"/>
          <w:u w:color="1F4E79"/>
        </w:rPr>
        <w:t xml:space="preserve">Purpose of the </w:t>
      </w:r>
      <w:r w:rsidR="00E5304C">
        <w:rPr>
          <w:rFonts w:ascii="Franklin Gothic Book" w:hAnsi="Franklin Gothic Book"/>
          <w:u w:color="1F4E79"/>
        </w:rPr>
        <w:t>Justice for All initiative</w:t>
      </w:r>
      <w:r w:rsidRPr="001179EA">
        <w:rPr>
          <w:rFonts w:ascii="Franklin Gothic Book" w:hAnsi="Franklin Gothic Book"/>
          <w:u w:color="1F4E79"/>
        </w:rPr>
        <w:t xml:space="preserve"> and Guidance Materials</w:t>
      </w:r>
    </w:p>
    <w:p w14:paraId="21EC8CAF" w14:textId="45CF0BE5" w:rsidR="00303FD0" w:rsidRPr="001179EA" w:rsidRDefault="00303FD0" w:rsidP="002B6518">
      <w:pPr>
        <w:rPr>
          <w:rFonts w:ascii="Franklin Gothic Book" w:hAnsi="Franklin Gothic Book"/>
        </w:rPr>
      </w:pPr>
      <w:r w:rsidRPr="001179EA">
        <w:rPr>
          <w:rFonts w:ascii="Franklin Gothic Book" w:hAnsi="Franklin Gothic Book"/>
        </w:rPr>
        <w:t>The JFA and supporting guidance materials are designed to offer a sustainable framework for building a 100% access ecosystem through a strategic planning approach that:</w:t>
      </w:r>
    </w:p>
    <w:p w14:paraId="0ADDC9E1" w14:textId="3339354B" w:rsidR="00303FD0" w:rsidRPr="001179EA" w:rsidRDefault="00303FD0" w:rsidP="00C07155">
      <w:pPr>
        <w:pStyle w:val="ListParagraph"/>
        <w:numPr>
          <w:ilvl w:val="0"/>
          <w:numId w:val="2"/>
        </w:numPr>
        <w:tabs>
          <w:tab w:val="left" w:pos="893"/>
        </w:tabs>
        <w:spacing w:before="160" w:line="256" w:lineRule="auto"/>
        <w:ind w:right="425"/>
        <w:rPr>
          <w:rFonts w:ascii="Franklin Gothic Book" w:hAnsi="Franklin Gothic Book"/>
        </w:rPr>
      </w:pPr>
      <w:r w:rsidRPr="001179EA">
        <w:rPr>
          <w:rFonts w:ascii="Franklin Gothic Book" w:hAnsi="Franklin Gothic Book"/>
        </w:rPr>
        <w:t>Advances a framework of thematic components that in the aggregate comprise the justice services ecosystem;</w:t>
      </w:r>
    </w:p>
    <w:p w14:paraId="799667F8" w14:textId="26E7596F" w:rsidR="00303FD0" w:rsidRPr="001179EA" w:rsidRDefault="00303FD0" w:rsidP="00C07155">
      <w:pPr>
        <w:pStyle w:val="ListParagraph"/>
        <w:numPr>
          <w:ilvl w:val="0"/>
          <w:numId w:val="2"/>
        </w:numPr>
        <w:tabs>
          <w:tab w:val="left" w:pos="893"/>
        </w:tabs>
        <w:spacing w:before="160" w:line="256" w:lineRule="auto"/>
        <w:ind w:right="425"/>
        <w:rPr>
          <w:rFonts w:ascii="Franklin Gothic Book" w:hAnsi="Franklin Gothic Book"/>
        </w:rPr>
      </w:pPr>
      <w:r w:rsidRPr="001179EA">
        <w:rPr>
          <w:rFonts w:ascii="Franklin Gothic Book" w:hAnsi="Franklin Gothic Book"/>
        </w:rPr>
        <w:t xml:space="preserve">Focuses on broadening the </w:t>
      </w:r>
      <w:r>
        <w:rPr>
          <w:rFonts w:ascii="Franklin Gothic Book" w:hAnsi="Franklin Gothic Book"/>
        </w:rPr>
        <w:t>access to justice</w:t>
      </w:r>
      <w:r w:rsidRPr="001179EA">
        <w:rPr>
          <w:rFonts w:ascii="Franklin Gothic Book" w:hAnsi="Franklin Gothic Book"/>
        </w:rPr>
        <w:t xml:space="preserve"> coalitions at the state and local levels;</w:t>
      </w:r>
    </w:p>
    <w:p w14:paraId="1A1F8DE1" w14:textId="1C512765" w:rsidR="00303FD0" w:rsidRPr="001179EA" w:rsidRDefault="00303FD0" w:rsidP="00C07155">
      <w:pPr>
        <w:pStyle w:val="ListParagraph"/>
        <w:numPr>
          <w:ilvl w:val="0"/>
          <w:numId w:val="2"/>
        </w:numPr>
        <w:tabs>
          <w:tab w:val="left" w:pos="893"/>
        </w:tabs>
        <w:spacing w:before="160" w:line="256" w:lineRule="auto"/>
        <w:ind w:right="425"/>
        <w:rPr>
          <w:rFonts w:ascii="Franklin Gothic Book" w:hAnsi="Franklin Gothic Book"/>
        </w:rPr>
      </w:pPr>
      <w:r w:rsidRPr="001179EA">
        <w:rPr>
          <w:rFonts w:ascii="Franklin Gothic Book" w:hAnsi="Franklin Gothic Book"/>
        </w:rPr>
        <w:t>Adopts a user-centered design approach for problem identification and solving;</w:t>
      </w:r>
    </w:p>
    <w:p w14:paraId="4792C316" w14:textId="4BD70D62" w:rsidR="00303FD0" w:rsidRPr="001179EA" w:rsidRDefault="00303FD0" w:rsidP="00C07155">
      <w:pPr>
        <w:pStyle w:val="ListParagraph"/>
        <w:numPr>
          <w:ilvl w:val="0"/>
          <w:numId w:val="2"/>
        </w:numPr>
        <w:tabs>
          <w:tab w:val="left" w:pos="893"/>
        </w:tabs>
        <w:spacing w:before="160" w:line="256" w:lineRule="auto"/>
        <w:ind w:right="425"/>
        <w:rPr>
          <w:rFonts w:ascii="Franklin Gothic Book" w:hAnsi="Franklin Gothic Book"/>
        </w:rPr>
      </w:pPr>
      <w:r w:rsidRPr="001179EA">
        <w:rPr>
          <w:rFonts w:ascii="Franklin Gothic Book" w:hAnsi="Franklin Gothic Book"/>
        </w:rPr>
        <w:t xml:space="preserve">Standardizes information-gathering and knowledge-sharing through tangible tools that are informed by national best practices that can be used to assess state and local </w:t>
      </w:r>
      <w:r>
        <w:rPr>
          <w:rFonts w:ascii="Franklin Gothic Book" w:hAnsi="Franklin Gothic Book"/>
        </w:rPr>
        <w:t>access to justice</w:t>
      </w:r>
      <w:r w:rsidRPr="001179EA">
        <w:rPr>
          <w:rFonts w:ascii="Franklin Gothic Book" w:hAnsi="Franklin Gothic Book"/>
        </w:rPr>
        <w:t xml:space="preserve"> capacities and analyze gaps; </w:t>
      </w:r>
    </w:p>
    <w:p w14:paraId="6452EE5E" w14:textId="320650C7" w:rsidR="00303FD0" w:rsidRPr="001179EA" w:rsidRDefault="00303FD0" w:rsidP="00C07155">
      <w:pPr>
        <w:pStyle w:val="ListParagraph"/>
        <w:numPr>
          <w:ilvl w:val="0"/>
          <w:numId w:val="2"/>
        </w:numPr>
        <w:tabs>
          <w:tab w:val="left" w:pos="893"/>
        </w:tabs>
        <w:spacing w:before="160" w:line="256" w:lineRule="auto"/>
        <w:ind w:right="425"/>
        <w:rPr>
          <w:rFonts w:ascii="Franklin Gothic Book" w:hAnsi="Franklin Gothic Book"/>
        </w:rPr>
      </w:pPr>
      <w:r w:rsidRPr="001179EA">
        <w:rPr>
          <w:rFonts w:ascii="Franklin Gothic Book" w:hAnsi="Franklin Gothic Book"/>
        </w:rPr>
        <w:t>Offers guidance on strategic prioritization to strengthen and expand networks of allies that are necessary for justice;</w:t>
      </w:r>
    </w:p>
    <w:p w14:paraId="5C8F8202" w14:textId="6B95BEC2" w:rsidR="00303FD0" w:rsidRPr="001179EA" w:rsidRDefault="00303FD0" w:rsidP="00C07155">
      <w:pPr>
        <w:pStyle w:val="ListParagraph"/>
        <w:numPr>
          <w:ilvl w:val="0"/>
          <w:numId w:val="2"/>
        </w:numPr>
        <w:tabs>
          <w:tab w:val="left" w:pos="893"/>
        </w:tabs>
        <w:spacing w:before="160" w:line="256" w:lineRule="auto"/>
        <w:ind w:right="425"/>
        <w:rPr>
          <w:rFonts w:ascii="Franklin Gothic Book" w:hAnsi="Franklin Gothic Book"/>
        </w:rPr>
      </w:pPr>
      <w:r w:rsidRPr="001179EA">
        <w:rPr>
          <w:rFonts w:ascii="Franklin Gothic Book" w:hAnsi="Franklin Gothic Book"/>
        </w:rPr>
        <w:t xml:space="preserve">Incorporates evidence-based approaches to identify, measure, and close the gaps in resources and services; and </w:t>
      </w:r>
    </w:p>
    <w:p w14:paraId="69AC0D60" w14:textId="5D8FB1BD" w:rsidR="00303FD0" w:rsidRPr="001179EA" w:rsidRDefault="00303FD0" w:rsidP="00C07155">
      <w:pPr>
        <w:pStyle w:val="ListParagraph"/>
        <w:numPr>
          <w:ilvl w:val="0"/>
          <w:numId w:val="2"/>
        </w:numPr>
        <w:tabs>
          <w:tab w:val="left" w:pos="893"/>
        </w:tabs>
        <w:spacing w:before="160" w:line="256" w:lineRule="auto"/>
        <w:ind w:right="425"/>
        <w:rPr>
          <w:rFonts w:ascii="Franklin Gothic Book" w:hAnsi="Franklin Gothic Book"/>
        </w:rPr>
      </w:pPr>
      <w:r w:rsidRPr="001179EA">
        <w:rPr>
          <w:rFonts w:ascii="Franklin Gothic Book" w:hAnsi="Franklin Gothic Book"/>
        </w:rPr>
        <w:t>Recommends strategies and incentives for a sustained community commitment to aligned justice services and the JFA framework.</w:t>
      </w:r>
      <w:r w:rsidRPr="001179EA">
        <w:rPr>
          <w:rFonts w:ascii="Franklin Gothic Book" w:hAnsi="Franklin Gothic Book"/>
        </w:rPr>
        <w:br/>
      </w:r>
    </w:p>
    <w:p w14:paraId="088A0142" w14:textId="61291304" w:rsidR="00303FD0" w:rsidRPr="001179EA" w:rsidRDefault="00303FD0" w:rsidP="002B6518">
      <w:pPr>
        <w:pStyle w:val="Heading2"/>
        <w:rPr>
          <w:rFonts w:ascii="Franklin Gothic Book" w:hAnsi="Franklin Gothic Book"/>
        </w:rPr>
      </w:pPr>
      <w:r w:rsidRPr="001179EA">
        <w:rPr>
          <w:rFonts w:ascii="Franklin Gothic Book" w:hAnsi="Franklin Gothic Book"/>
          <w:u w:color="1F4E79"/>
        </w:rPr>
        <w:t>Working Definition of 100% Access to Justice</w:t>
      </w:r>
    </w:p>
    <w:p w14:paraId="217347B9" w14:textId="75EE19E2" w:rsidR="00303FD0" w:rsidRPr="001179EA" w:rsidRDefault="00303FD0" w:rsidP="002B6518">
      <w:pPr>
        <w:rPr>
          <w:rFonts w:ascii="Franklin Gothic Book" w:hAnsi="Franklin Gothic Book"/>
        </w:rPr>
      </w:pPr>
      <w:r w:rsidRPr="001179EA">
        <w:rPr>
          <w:rFonts w:ascii="Franklin Gothic Book" w:hAnsi="Franklin Gothic Book"/>
        </w:rPr>
        <w:t>Resolution 5 identifies the aspirational goal of 100% meaningful access to justice for all. What does this mean?</w:t>
      </w:r>
    </w:p>
    <w:p w14:paraId="5E933F66" w14:textId="48293D34" w:rsidR="00C07155" w:rsidRPr="001179EA" w:rsidRDefault="00303FD0" w:rsidP="002B6518">
      <w:pPr>
        <w:rPr>
          <w:rFonts w:ascii="Franklin Gothic Book" w:hAnsi="Franklin Gothic Book"/>
        </w:rPr>
      </w:pPr>
      <w:r w:rsidRPr="001179EA">
        <w:rPr>
          <w:rFonts w:ascii="Franklin Gothic Book" w:hAnsi="Franklin Gothic Book"/>
        </w:rPr>
        <w:t>The justice system</w:t>
      </w:r>
      <w:r w:rsidRPr="001179EA">
        <w:rPr>
          <w:rStyle w:val="EndnoteReference"/>
          <w:rFonts w:ascii="Franklin Gothic Book" w:hAnsi="Franklin Gothic Book"/>
        </w:rPr>
        <w:endnoteReference w:id="2"/>
      </w:r>
      <w:r w:rsidRPr="001179EA">
        <w:rPr>
          <w:rFonts w:ascii="Franklin Gothic Book" w:hAnsi="Franklin Gothic Book"/>
        </w:rPr>
        <w:t xml:space="preserve"> </w:t>
      </w:r>
      <w:r w:rsidR="008F3900" w:rsidRPr="001179EA">
        <w:rPr>
          <w:rFonts w:ascii="Franklin Gothic Book" w:hAnsi="Franklin Gothic Book"/>
        </w:rPr>
        <w:t xml:space="preserve">can and </w:t>
      </w:r>
      <w:r w:rsidR="00C07155" w:rsidRPr="001179EA">
        <w:rPr>
          <w:rFonts w:ascii="Franklin Gothic Book" w:hAnsi="Franklin Gothic Book"/>
        </w:rPr>
        <w:t xml:space="preserve">should provide a well-integrated and coordinated infrastructure that permits </w:t>
      </w:r>
      <w:r w:rsidR="00B626E7" w:rsidRPr="001179EA">
        <w:rPr>
          <w:rFonts w:ascii="Franklin Gothic Book" w:hAnsi="Franklin Gothic Book"/>
        </w:rPr>
        <w:t>everyone</w:t>
      </w:r>
      <w:r w:rsidR="00C07155" w:rsidRPr="001179EA">
        <w:rPr>
          <w:rFonts w:ascii="Franklin Gothic Book" w:hAnsi="Franklin Gothic Book"/>
        </w:rPr>
        <w:t xml:space="preserve"> to have effective assistance to </w:t>
      </w:r>
      <w:r w:rsidR="0099598F" w:rsidRPr="001179EA">
        <w:rPr>
          <w:rFonts w:ascii="Franklin Gothic Book" w:hAnsi="Franklin Gothic Book"/>
        </w:rPr>
        <w:t>re</w:t>
      </w:r>
      <w:r w:rsidR="00C07155" w:rsidRPr="001179EA">
        <w:rPr>
          <w:rFonts w:ascii="Franklin Gothic Book" w:hAnsi="Franklin Gothic Book"/>
        </w:rPr>
        <w:t xml:space="preserve">solve their civil legal </w:t>
      </w:r>
      <w:r w:rsidR="0099598F" w:rsidRPr="001179EA">
        <w:rPr>
          <w:rFonts w:ascii="Franklin Gothic Book" w:hAnsi="Franklin Gothic Book"/>
        </w:rPr>
        <w:t>issues</w:t>
      </w:r>
      <w:r w:rsidR="00C07155" w:rsidRPr="001179EA">
        <w:rPr>
          <w:rFonts w:ascii="Franklin Gothic Book" w:hAnsi="Franklin Gothic Book"/>
        </w:rPr>
        <w:t>. It should incorporate the broad</w:t>
      </w:r>
      <w:r w:rsidR="00E02389" w:rsidRPr="001179EA">
        <w:rPr>
          <w:rFonts w:ascii="Franklin Gothic Book" w:hAnsi="Franklin Gothic Book"/>
        </w:rPr>
        <w:t>ly available</w:t>
      </w:r>
      <w:r w:rsidR="00E11C3B" w:rsidRPr="001179EA">
        <w:rPr>
          <w:rFonts w:ascii="Franklin Gothic Book" w:hAnsi="Franklin Gothic Book"/>
        </w:rPr>
        <w:t xml:space="preserve"> </w:t>
      </w:r>
      <w:r w:rsidR="00C07155" w:rsidRPr="001179EA">
        <w:rPr>
          <w:rFonts w:ascii="Franklin Gothic Book" w:hAnsi="Franklin Gothic Book"/>
        </w:rPr>
        <w:t>high</w:t>
      </w:r>
      <w:r w:rsidR="0099598F" w:rsidRPr="001179EA">
        <w:rPr>
          <w:rFonts w:ascii="Franklin Gothic Book" w:hAnsi="Franklin Gothic Book"/>
        </w:rPr>
        <w:t>-</w:t>
      </w:r>
      <w:r w:rsidR="00C07155" w:rsidRPr="001179EA">
        <w:rPr>
          <w:rFonts w:ascii="Franklin Gothic Book" w:hAnsi="Franklin Gothic Book"/>
        </w:rPr>
        <w:t>quality</w:t>
      </w:r>
      <w:r w:rsidR="0091631D" w:rsidRPr="001179EA">
        <w:rPr>
          <w:rFonts w:ascii="Franklin Gothic Book" w:hAnsi="Franklin Gothic Book"/>
        </w:rPr>
        <w:t>,</w:t>
      </w:r>
      <w:r w:rsidR="00C07155" w:rsidRPr="001179EA">
        <w:rPr>
          <w:rFonts w:ascii="Franklin Gothic Book" w:hAnsi="Franklin Gothic Book"/>
        </w:rPr>
        <w:t xml:space="preserve"> reliable information and screening to identify the individual's needs and align them with appropriate resources in a system that provides:</w:t>
      </w:r>
    </w:p>
    <w:p w14:paraId="51F418ED" w14:textId="6D3166DE" w:rsidR="00C07155" w:rsidRPr="001179EA" w:rsidRDefault="00C07155" w:rsidP="0099598F">
      <w:pPr>
        <w:pStyle w:val="ListParagraph"/>
        <w:numPr>
          <w:ilvl w:val="0"/>
          <w:numId w:val="1"/>
        </w:numPr>
        <w:tabs>
          <w:tab w:val="left" w:pos="720"/>
        </w:tabs>
        <w:spacing w:before="160"/>
        <w:ind w:left="720"/>
        <w:rPr>
          <w:rFonts w:ascii="Franklin Gothic Book" w:hAnsi="Franklin Gothic Book"/>
        </w:rPr>
      </w:pPr>
      <w:r w:rsidRPr="001179EA">
        <w:rPr>
          <w:rFonts w:ascii="Franklin Gothic Book" w:hAnsi="Franklin Gothic Book"/>
        </w:rPr>
        <w:t xml:space="preserve">A network of trusted </w:t>
      </w:r>
      <w:r w:rsidR="00E11C3B" w:rsidRPr="001179EA">
        <w:rPr>
          <w:rFonts w:ascii="Franklin Gothic Book" w:hAnsi="Franklin Gothic Book"/>
        </w:rPr>
        <w:t xml:space="preserve">community </w:t>
      </w:r>
      <w:r w:rsidRPr="001179EA">
        <w:rPr>
          <w:rFonts w:ascii="Franklin Gothic Book" w:hAnsi="Franklin Gothic Book"/>
        </w:rPr>
        <w:t xml:space="preserve">intermediaries to help people </w:t>
      </w:r>
      <w:r w:rsidR="00E11C3B" w:rsidRPr="001179EA">
        <w:rPr>
          <w:rFonts w:ascii="Franklin Gothic Book" w:hAnsi="Franklin Gothic Book"/>
        </w:rPr>
        <w:t>realize</w:t>
      </w:r>
      <w:r w:rsidRPr="001179EA">
        <w:rPr>
          <w:rFonts w:ascii="Franklin Gothic Book" w:hAnsi="Franklin Gothic Book"/>
        </w:rPr>
        <w:t xml:space="preserve"> they have a legal problem, support </w:t>
      </w:r>
      <w:r w:rsidR="005B2879" w:rsidRPr="001179EA">
        <w:rPr>
          <w:rFonts w:ascii="Franklin Gothic Book" w:hAnsi="Franklin Gothic Book"/>
        </w:rPr>
        <w:t xml:space="preserve">them </w:t>
      </w:r>
      <w:r w:rsidRPr="001179EA">
        <w:rPr>
          <w:rFonts w:ascii="Franklin Gothic Book" w:hAnsi="Franklin Gothic Book"/>
        </w:rPr>
        <w:t xml:space="preserve">in accessing and assessing information about the problem, assist and support </w:t>
      </w:r>
      <w:r w:rsidR="005B2879" w:rsidRPr="001179EA">
        <w:rPr>
          <w:rFonts w:ascii="Franklin Gothic Book" w:hAnsi="Franklin Gothic Book"/>
        </w:rPr>
        <w:t xml:space="preserve">them </w:t>
      </w:r>
      <w:r w:rsidRPr="001179EA">
        <w:rPr>
          <w:rFonts w:ascii="Franklin Gothic Book" w:hAnsi="Franklin Gothic Book"/>
        </w:rPr>
        <w:t xml:space="preserve">in completing forms and understanding options, and help </w:t>
      </w:r>
      <w:r w:rsidR="005B2879" w:rsidRPr="001179EA">
        <w:rPr>
          <w:rFonts w:ascii="Franklin Gothic Book" w:hAnsi="Franklin Gothic Book"/>
        </w:rPr>
        <w:t xml:space="preserve">them </w:t>
      </w:r>
      <w:r w:rsidRPr="001179EA">
        <w:rPr>
          <w:rFonts w:ascii="Franklin Gothic Book" w:hAnsi="Franklin Gothic Book"/>
        </w:rPr>
        <w:t>find available resources;</w:t>
      </w:r>
    </w:p>
    <w:p w14:paraId="1C6D1304" w14:textId="77777777" w:rsidR="00C07155" w:rsidRPr="001179EA" w:rsidRDefault="00C07155" w:rsidP="0099598F">
      <w:pPr>
        <w:pStyle w:val="ListParagraph"/>
        <w:numPr>
          <w:ilvl w:val="0"/>
          <w:numId w:val="1"/>
        </w:numPr>
        <w:tabs>
          <w:tab w:val="left" w:pos="720"/>
        </w:tabs>
        <w:spacing w:before="184"/>
        <w:ind w:left="720"/>
        <w:rPr>
          <w:rFonts w:ascii="Franklin Gothic Book" w:hAnsi="Franklin Gothic Book"/>
        </w:rPr>
      </w:pPr>
      <w:r w:rsidRPr="001179EA">
        <w:rPr>
          <w:rFonts w:ascii="Franklin Gothic Book" w:hAnsi="Franklin Gothic Book"/>
        </w:rPr>
        <w:lastRenderedPageBreak/>
        <w:t>Widely</w:t>
      </w:r>
      <w:r w:rsidRPr="001179EA">
        <w:rPr>
          <w:rFonts w:ascii="Franklin Gothic Book" w:hAnsi="Franklin Gothic Book"/>
          <w:spacing w:val="-4"/>
        </w:rPr>
        <w:t xml:space="preserve"> </w:t>
      </w:r>
      <w:r w:rsidRPr="001179EA">
        <w:rPr>
          <w:rFonts w:ascii="Franklin Gothic Book" w:hAnsi="Franklin Gothic Book"/>
        </w:rPr>
        <w:t>available</w:t>
      </w:r>
      <w:r w:rsidRPr="001179EA">
        <w:rPr>
          <w:rFonts w:ascii="Franklin Gothic Book" w:hAnsi="Franklin Gothic Book"/>
          <w:spacing w:val="-4"/>
        </w:rPr>
        <w:t xml:space="preserve"> </w:t>
      </w:r>
      <w:r w:rsidRPr="001179EA">
        <w:rPr>
          <w:rFonts w:ascii="Franklin Gothic Book" w:hAnsi="Franklin Gothic Book"/>
        </w:rPr>
        <w:t>and</w:t>
      </w:r>
      <w:r w:rsidRPr="001179EA">
        <w:rPr>
          <w:rFonts w:ascii="Franklin Gothic Book" w:hAnsi="Franklin Gothic Book"/>
          <w:spacing w:val="-5"/>
        </w:rPr>
        <w:t xml:space="preserve"> </w:t>
      </w:r>
      <w:r w:rsidRPr="001179EA">
        <w:rPr>
          <w:rFonts w:ascii="Franklin Gothic Book" w:hAnsi="Franklin Gothic Book"/>
        </w:rPr>
        <w:t>adequate</w:t>
      </w:r>
      <w:r w:rsidRPr="001179EA">
        <w:rPr>
          <w:rFonts w:ascii="Franklin Gothic Book" w:hAnsi="Franklin Gothic Book"/>
          <w:spacing w:val="-4"/>
        </w:rPr>
        <w:t xml:space="preserve"> </w:t>
      </w:r>
      <w:r w:rsidRPr="001179EA">
        <w:rPr>
          <w:rFonts w:ascii="Franklin Gothic Book" w:hAnsi="Franklin Gothic Book"/>
        </w:rPr>
        <w:t>referrals,</w:t>
      </w:r>
      <w:r w:rsidRPr="001179EA">
        <w:rPr>
          <w:rFonts w:ascii="Franklin Gothic Book" w:hAnsi="Franklin Gothic Book"/>
          <w:spacing w:val="-5"/>
        </w:rPr>
        <w:t xml:space="preserve"> </w:t>
      </w:r>
      <w:r w:rsidRPr="001179EA">
        <w:rPr>
          <w:rFonts w:ascii="Franklin Gothic Book" w:hAnsi="Franklin Gothic Book"/>
        </w:rPr>
        <w:t>including</w:t>
      </w:r>
      <w:r w:rsidRPr="001179EA">
        <w:rPr>
          <w:rFonts w:ascii="Franklin Gothic Book" w:hAnsi="Franklin Gothic Book"/>
          <w:spacing w:val="-5"/>
        </w:rPr>
        <w:t xml:space="preserve"> </w:t>
      </w:r>
      <w:r w:rsidRPr="001179EA">
        <w:rPr>
          <w:rFonts w:ascii="Franklin Gothic Book" w:hAnsi="Franklin Gothic Book"/>
        </w:rPr>
        <w:t>enhanced</w:t>
      </w:r>
      <w:r w:rsidRPr="001179EA">
        <w:rPr>
          <w:rFonts w:ascii="Franklin Gothic Book" w:hAnsi="Franklin Gothic Book"/>
          <w:spacing w:val="-5"/>
        </w:rPr>
        <w:t xml:space="preserve"> </w:t>
      </w:r>
      <w:r w:rsidRPr="001179EA">
        <w:rPr>
          <w:rFonts w:ascii="Franklin Gothic Book" w:hAnsi="Franklin Gothic Book"/>
        </w:rPr>
        <w:t>coordination</w:t>
      </w:r>
      <w:r w:rsidRPr="001179EA">
        <w:rPr>
          <w:rFonts w:ascii="Franklin Gothic Book" w:hAnsi="Franklin Gothic Book"/>
          <w:spacing w:val="-5"/>
        </w:rPr>
        <w:t xml:space="preserve"> </w:t>
      </w:r>
      <w:r w:rsidRPr="001179EA">
        <w:rPr>
          <w:rFonts w:ascii="Franklin Gothic Book" w:hAnsi="Franklin Gothic Book"/>
        </w:rPr>
        <w:t>with</w:t>
      </w:r>
      <w:r w:rsidRPr="001179EA">
        <w:rPr>
          <w:rFonts w:ascii="Franklin Gothic Book" w:hAnsi="Franklin Gothic Book"/>
          <w:spacing w:val="-5"/>
        </w:rPr>
        <w:t xml:space="preserve"> </w:t>
      </w:r>
      <w:r w:rsidRPr="001179EA">
        <w:rPr>
          <w:rFonts w:ascii="Franklin Gothic Book" w:hAnsi="Franklin Gothic Book"/>
        </w:rPr>
        <w:t>social</w:t>
      </w:r>
      <w:r w:rsidRPr="001179EA">
        <w:rPr>
          <w:rFonts w:ascii="Franklin Gothic Book" w:hAnsi="Franklin Gothic Book"/>
          <w:spacing w:val="-5"/>
        </w:rPr>
        <w:t xml:space="preserve"> </w:t>
      </w:r>
      <w:r w:rsidRPr="001179EA">
        <w:rPr>
          <w:rFonts w:ascii="Franklin Gothic Book" w:hAnsi="Franklin Gothic Book"/>
        </w:rPr>
        <w:t>services;</w:t>
      </w:r>
    </w:p>
    <w:p w14:paraId="1F7F4EE8" w14:textId="77777777" w:rsidR="00C07155" w:rsidRPr="001179EA" w:rsidRDefault="00C07155" w:rsidP="0099598F">
      <w:pPr>
        <w:pStyle w:val="ListParagraph"/>
        <w:numPr>
          <w:ilvl w:val="0"/>
          <w:numId w:val="1"/>
        </w:numPr>
        <w:tabs>
          <w:tab w:val="left" w:pos="720"/>
        </w:tabs>
        <w:spacing w:before="182"/>
        <w:ind w:left="720"/>
        <w:rPr>
          <w:rFonts w:ascii="Franklin Gothic Book" w:hAnsi="Franklin Gothic Book"/>
        </w:rPr>
      </w:pPr>
      <w:r w:rsidRPr="001179EA">
        <w:rPr>
          <w:rFonts w:ascii="Franklin Gothic Book" w:hAnsi="Franklin Gothic Book"/>
        </w:rPr>
        <w:t>Services such as self-help centers and</w:t>
      </w:r>
      <w:r w:rsidRPr="001179EA">
        <w:rPr>
          <w:rFonts w:ascii="Franklin Gothic Book" w:hAnsi="Franklin Gothic Book"/>
          <w:spacing w:val="-21"/>
        </w:rPr>
        <w:t xml:space="preserve"> </w:t>
      </w:r>
      <w:r w:rsidRPr="001179EA">
        <w:rPr>
          <w:rFonts w:ascii="Franklin Gothic Book" w:hAnsi="Franklin Gothic Book"/>
        </w:rPr>
        <w:t>navigators;</w:t>
      </w:r>
    </w:p>
    <w:p w14:paraId="7202D493" w14:textId="23083F03" w:rsidR="00C07155" w:rsidRPr="001179EA" w:rsidRDefault="00C07155" w:rsidP="0099598F">
      <w:pPr>
        <w:pStyle w:val="ListParagraph"/>
        <w:numPr>
          <w:ilvl w:val="0"/>
          <w:numId w:val="1"/>
        </w:numPr>
        <w:tabs>
          <w:tab w:val="left" w:pos="720"/>
        </w:tabs>
        <w:spacing w:before="160"/>
        <w:ind w:left="720"/>
        <w:rPr>
          <w:rFonts w:ascii="Franklin Gothic Book" w:hAnsi="Franklin Gothic Book"/>
        </w:rPr>
      </w:pPr>
      <w:r w:rsidRPr="001179EA">
        <w:rPr>
          <w:rFonts w:ascii="Franklin Gothic Book" w:hAnsi="Franklin Gothic Book"/>
        </w:rPr>
        <w:t>Access to information through technology</w:t>
      </w:r>
      <w:r w:rsidR="005B2879" w:rsidRPr="001179EA">
        <w:rPr>
          <w:rFonts w:ascii="Franklin Gothic Book" w:hAnsi="Franklin Gothic Book"/>
        </w:rPr>
        <w:t>,</w:t>
      </w:r>
      <w:r w:rsidRPr="001179EA">
        <w:rPr>
          <w:rFonts w:ascii="Franklin Gothic Book" w:hAnsi="Franklin Gothic Book"/>
        </w:rPr>
        <w:t xml:space="preserve"> includ</w:t>
      </w:r>
      <w:r w:rsidR="00E11C3B" w:rsidRPr="001179EA">
        <w:rPr>
          <w:rFonts w:ascii="Franklin Gothic Book" w:hAnsi="Franklin Gothic Book"/>
        </w:rPr>
        <w:t>ing</w:t>
      </w:r>
      <w:r w:rsidRPr="001179EA">
        <w:rPr>
          <w:rFonts w:ascii="Franklin Gothic Book" w:hAnsi="Franklin Gothic Book"/>
        </w:rPr>
        <w:t xml:space="preserve"> informational websites, online forms</w:t>
      </w:r>
      <w:r w:rsidR="00E11C3B" w:rsidRPr="001179EA">
        <w:rPr>
          <w:rFonts w:ascii="Franklin Gothic Book" w:hAnsi="Franklin Gothic Book"/>
        </w:rPr>
        <w:t>,</w:t>
      </w:r>
      <w:r w:rsidRPr="001179EA">
        <w:rPr>
          <w:rFonts w:ascii="Franklin Gothic Book" w:hAnsi="Franklin Gothic Book"/>
        </w:rPr>
        <w:t xml:space="preserve"> and decision</w:t>
      </w:r>
      <w:r w:rsidR="00E11C3B" w:rsidRPr="001179EA">
        <w:rPr>
          <w:rFonts w:ascii="Franklin Gothic Book" w:hAnsi="Franklin Gothic Book"/>
        </w:rPr>
        <w:t>-</w:t>
      </w:r>
      <w:r w:rsidRPr="001179EA">
        <w:rPr>
          <w:rFonts w:ascii="Franklin Gothic Book" w:hAnsi="Franklin Gothic Book"/>
        </w:rPr>
        <w:t>support tools;</w:t>
      </w:r>
    </w:p>
    <w:p w14:paraId="71A1F161" w14:textId="77777777" w:rsidR="00C07155" w:rsidRPr="001179EA" w:rsidRDefault="00C07155" w:rsidP="0099598F">
      <w:pPr>
        <w:pStyle w:val="ListParagraph"/>
        <w:numPr>
          <w:ilvl w:val="0"/>
          <w:numId w:val="1"/>
        </w:numPr>
        <w:tabs>
          <w:tab w:val="left" w:pos="720"/>
        </w:tabs>
        <w:spacing w:before="182"/>
        <w:ind w:left="720"/>
        <w:rPr>
          <w:rFonts w:ascii="Franklin Gothic Book" w:hAnsi="Franklin Gothic Book"/>
        </w:rPr>
      </w:pPr>
      <w:r w:rsidRPr="001179EA">
        <w:rPr>
          <w:rFonts w:ascii="Franklin Gothic Book" w:hAnsi="Franklin Gothic Book"/>
        </w:rPr>
        <w:t>Simplified court and administrative rules and</w:t>
      </w:r>
      <w:r w:rsidRPr="001179EA">
        <w:rPr>
          <w:rFonts w:ascii="Franklin Gothic Book" w:hAnsi="Franklin Gothic Book"/>
          <w:spacing w:val="-24"/>
        </w:rPr>
        <w:t xml:space="preserve"> </w:t>
      </w:r>
      <w:r w:rsidRPr="001179EA">
        <w:rPr>
          <w:rFonts w:ascii="Franklin Gothic Book" w:hAnsi="Franklin Gothic Book"/>
        </w:rPr>
        <w:t>processes;</w:t>
      </w:r>
    </w:p>
    <w:p w14:paraId="6CB5F851" w14:textId="000FF2BD" w:rsidR="00C07155" w:rsidRPr="001179EA" w:rsidRDefault="00C07155" w:rsidP="0099598F">
      <w:pPr>
        <w:pStyle w:val="ListParagraph"/>
        <w:numPr>
          <w:ilvl w:val="0"/>
          <w:numId w:val="1"/>
        </w:numPr>
        <w:tabs>
          <w:tab w:val="left" w:pos="720"/>
        </w:tabs>
        <w:spacing w:before="184" w:line="256" w:lineRule="auto"/>
        <w:ind w:left="720" w:right="1238"/>
        <w:rPr>
          <w:rFonts w:ascii="Franklin Gothic Book" w:hAnsi="Franklin Gothic Book"/>
        </w:rPr>
      </w:pPr>
      <w:r w:rsidRPr="001179EA">
        <w:rPr>
          <w:rFonts w:ascii="Franklin Gothic Book" w:hAnsi="Franklin Gothic Book"/>
        </w:rPr>
        <w:t xml:space="preserve">Assistance with mediation, negotiation, and other </w:t>
      </w:r>
      <w:r w:rsidR="00E11C3B" w:rsidRPr="001179EA">
        <w:rPr>
          <w:rFonts w:ascii="Franklin Gothic Book" w:hAnsi="Franklin Gothic Book"/>
        </w:rPr>
        <w:t xml:space="preserve">ways </w:t>
      </w:r>
      <w:r w:rsidR="00C2747B" w:rsidRPr="001179EA">
        <w:rPr>
          <w:rFonts w:ascii="Franklin Gothic Book" w:hAnsi="Franklin Gothic Book"/>
        </w:rPr>
        <w:t>to</w:t>
      </w:r>
      <w:r w:rsidRPr="001179EA">
        <w:rPr>
          <w:rFonts w:ascii="Franklin Gothic Book" w:hAnsi="Franklin Gothic Book"/>
        </w:rPr>
        <w:t xml:space="preserve"> resolv</w:t>
      </w:r>
      <w:r w:rsidR="00C2747B" w:rsidRPr="001179EA">
        <w:rPr>
          <w:rFonts w:ascii="Franklin Gothic Book" w:hAnsi="Franklin Gothic Book"/>
        </w:rPr>
        <w:t>e</w:t>
      </w:r>
      <w:r w:rsidRPr="001179EA">
        <w:rPr>
          <w:rFonts w:ascii="Franklin Gothic Book" w:hAnsi="Franklin Gothic Book"/>
        </w:rPr>
        <w:t xml:space="preserve"> issues </w:t>
      </w:r>
      <w:r w:rsidR="00C2747B" w:rsidRPr="001179EA">
        <w:rPr>
          <w:rFonts w:ascii="Franklin Gothic Book" w:hAnsi="Franklin Gothic Book"/>
        </w:rPr>
        <w:t xml:space="preserve">outside of </w:t>
      </w:r>
      <w:r w:rsidRPr="001179EA">
        <w:rPr>
          <w:rFonts w:ascii="Franklin Gothic Book" w:hAnsi="Franklin Gothic Book"/>
        </w:rPr>
        <w:t>the courtroom;</w:t>
      </w:r>
    </w:p>
    <w:p w14:paraId="1C0432CA" w14:textId="7EDFE3C5" w:rsidR="00C07155" w:rsidRPr="001179EA" w:rsidRDefault="00C07155" w:rsidP="0099598F">
      <w:pPr>
        <w:pStyle w:val="ListParagraph"/>
        <w:numPr>
          <w:ilvl w:val="0"/>
          <w:numId w:val="1"/>
        </w:numPr>
        <w:tabs>
          <w:tab w:val="left" w:pos="720"/>
        </w:tabs>
        <w:spacing w:before="162"/>
        <w:ind w:left="720" w:right="471"/>
        <w:rPr>
          <w:rFonts w:ascii="Franklin Gothic Book" w:hAnsi="Franklin Gothic Book"/>
        </w:rPr>
      </w:pPr>
      <w:r w:rsidRPr="001179EA">
        <w:rPr>
          <w:rFonts w:ascii="Franklin Gothic Book" w:hAnsi="Franklin Gothic Book"/>
        </w:rPr>
        <w:t>Legal representation through well-resourced civil legal aid providers, pro bono assistance, discrete task representation, affordable and widely available market-based options, and other appropriate</w:t>
      </w:r>
      <w:r w:rsidRPr="001179EA">
        <w:rPr>
          <w:rFonts w:ascii="Franklin Gothic Book" w:hAnsi="Franklin Gothic Book"/>
          <w:spacing w:val="-9"/>
        </w:rPr>
        <w:t xml:space="preserve"> </w:t>
      </w:r>
      <w:r w:rsidRPr="001179EA">
        <w:rPr>
          <w:rFonts w:ascii="Franklin Gothic Book" w:hAnsi="Franklin Gothic Book"/>
        </w:rPr>
        <w:t>services</w:t>
      </w:r>
      <w:r w:rsidR="00E11C3B" w:rsidRPr="001179EA">
        <w:rPr>
          <w:rFonts w:ascii="Franklin Gothic Book" w:hAnsi="Franklin Gothic Book"/>
        </w:rPr>
        <w:t>; and</w:t>
      </w:r>
    </w:p>
    <w:p w14:paraId="681D307E" w14:textId="479D9B54" w:rsidR="00C07155" w:rsidRPr="001179EA" w:rsidRDefault="00C07155" w:rsidP="0099598F">
      <w:pPr>
        <w:pStyle w:val="ListParagraph"/>
        <w:numPr>
          <w:ilvl w:val="0"/>
          <w:numId w:val="1"/>
        </w:numPr>
        <w:tabs>
          <w:tab w:val="left" w:pos="720"/>
        </w:tabs>
        <w:spacing w:before="162"/>
        <w:ind w:left="720" w:right="471"/>
        <w:rPr>
          <w:rFonts w:ascii="Franklin Gothic Book" w:hAnsi="Franklin Gothic Book"/>
        </w:rPr>
      </w:pPr>
      <w:r w:rsidRPr="001179EA">
        <w:rPr>
          <w:rFonts w:ascii="Franklin Gothic Book" w:hAnsi="Franklin Gothic Book"/>
        </w:rPr>
        <w:t>Social and economic analysis to identify upstream intervention points to prevent an economic, health, education</w:t>
      </w:r>
      <w:r w:rsidR="00E11C3B" w:rsidRPr="001179EA">
        <w:rPr>
          <w:rFonts w:ascii="Franklin Gothic Book" w:hAnsi="Franklin Gothic Book"/>
        </w:rPr>
        <w:t>,</w:t>
      </w:r>
      <w:r w:rsidRPr="001179EA">
        <w:rPr>
          <w:rFonts w:ascii="Franklin Gothic Book" w:hAnsi="Franklin Gothic Book"/>
        </w:rPr>
        <w:t xml:space="preserve"> or social issue from becoming a legal issue.</w:t>
      </w:r>
      <w:r w:rsidR="005B2879" w:rsidRPr="001179EA">
        <w:rPr>
          <w:rFonts w:ascii="Franklin Gothic Book" w:hAnsi="Franklin Gothic Book"/>
        </w:rPr>
        <w:br/>
      </w:r>
    </w:p>
    <w:p w14:paraId="42DA4C0E" w14:textId="355D18A2" w:rsidR="00C07155" w:rsidRPr="001179EA" w:rsidRDefault="00C07155" w:rsidP="002B6518">
      <w:pPr>
        <w:rPr>
          <w:rFonts w:ascii="Franklin Gothic Book" w:hAnsi="Franklin Gothic Book"/>
          <w:i/>
        </w:rPr>
      </w:pPr>
      <w:r w:rsidRPr="001179EA">
        <w:rPr>
          <w:rFonts w:ascii="Franklin Gothic Book" w:hAnsi="Franklin Gothic Book"/>
          <w:i/>
        </w:rPr>
        <w:t>In short, this is a system that enables everyone to get access to the information and effective assistance they need</w:t>
      </w:r>
      <w:r w:rsidR="002259C9" w:rsidRPr="001179EA">
        <w:rPr>
          <w:rFonts w:ascii="Franklin Gothic Book" w:hAnsi="Franklin Gothic Book"/>
          <w:i/>
        </w:rPr>
        <w:t xml:space="preserve"> </w:t>
      </w:r>
      <w:r w:rsidR="005B2879" w:rsidRPr="001179EA">
        <w:rPr>
          <w:rFonts w:ascii="Franklin Gothic Book" w:hAnsi="Franklin Gothic Book"/>
          <w:i/>
        </w:rPr>
        <w:t>—</w:t>
      </w:r>
      <w:r w:rsidR="002259C9" w:rsidRPr="001179EA">
        <w:rPr>
          <w:rFonts w:ascii="Franklin Gothic Book" w:hAnsi="Franklin Gothic Book"/>
          <w:i/>
        </w:rPr>
        <w:t xml:space="preserve"> </w:t>
      </w:r>
      <w:r w:rsidRPr="001179EA">
        <w:rPr>
          <w:rFonts w:ascii="Franklin Gothic Book" w:hAnsi="Franklin Gothic Book"/>
          <w:i/>
        </w:rPr>
        <w:t>when and where they need it</w:t>
      </w:r>
      <w:r w:rsidR="002259C9" w:rsidRPr="001179EA">
        <w:rPr>
          <w:rFonts w:ascii="Franklin Gothic Book" w:hAnsi="Franklin Gothic Book"/>
          <w:i/>
        </w:rPr>
        <w:t xml:space="preserve"> </w:t>
      </w:r>
      <w:r w:rsidR="005B2879" w:rsidRPr="001179EA">
        <w:rPr>
          <w:rFonts w:ascii="Franklin Gothic Book" w:hAnsi="Franklin Gothic Book"/>
          <w:i/>
        </w:rPr>
        <w:t>—</w:t>
      </w:r>
      <w:r w:rsidR="002259C9" w:rsidRPr="001179EA">
        <w:rPr>
          <w:rFonts w:ascii="Franklin Gothic Book" w:hAnsi="Franklin Gothic Book"/>
          <w:i/>
        </w:rPr>
        <w:t xml:space="preserve"> </w:t>
      </w:r>
      <w:r w:rsidRPr="001179EA">
        <w:rPr>
          <w:rFonts w:ascii="Franklin Gothic Book" w:hAnsi="Franklin Gothic Book"/>
          <w:i/>
        </w:rPr>
        <w:t>and in a format they can use.</w:t>
      </w:r>
    </w:p>
    <w:p w14:paraId="058FCECE" w14:textId="5C6808AF" w:rsidR="00C07155" w:rsidRPr="001179EA" w:rsidRDefault="00C07155" w:rsidP="002B6518">
      <w:pPr>
        <w:rPr>
          <w:rFonts w:ascii="Franklin Gothic Book" w:hAnsi="Franklin Gothic Book"/>
        </w:rPr>
      </w:pPr>
      <w:r w:rsidRPr="001179EA">
        <w:rPr>
          <w:rFonts w:ascii="Franklin Gothic Book" w:hAnsi="Franklin Gothic Book"/>
        </w:rPr>
        <w:t xml:space="preserve">The intent of this </w:t>
      </w:r>
      <w:r w:rsidR="00B626E7" w:rsidRPr="001179EA">
        <w:rPr>
          <w:rFonts w:ascii="Franklin Gothic Book" w:hAnsi="Franklin Gothic Book"/>
        </w:rPr>
        <w:t>I</w:t>
      </w:r>
      <w:r w:rsidRPr="001179EA">
        <w:rPr>
          <w:rFonts w:ascii="Franklin Gothic Book" w:hAnsi="Franklin Gothic Book"/>
        </w:rPr>
        <w:t xml:space="preserve">nitiative is not to reduce any of the existing capabilities and resources that support access to justice. Instead, the goal is to </w:t>
      </w:r>
      <w:r w:rsidR="005B769D" w:rsidRPr="001179EA">
        <w:rPr>
          <w:rFonts w:ascii="Franklin Gothic Book" w:hAnsi="Franklin Gothic Book"/>
        </w:rPr>
        <w:t xml:space="preserve">complement </w:t>
      </w:r>
      <w:r w:rsidRPr="001179EA">
        <w:rPr>
          <w:rFonts w:ascii="Franklin Gothic Book" w:hAnsi="Franklin Gothic Book"/>
        </w:rPr>
        <w:t>and strengthen</w:t>
      </w:r>
      <w:r w:rsidR="005B769D" w:rsidRPr="001179EA">
        <w:rPr>
          <w:rFonts w:ascii="Franklin Gothic Book" w:hAnsi="Franklin Gothic Book"/>
        </w:rPr>
        <w:t xml:space="preserve"> existing work and capacity </w:t>
      </w:r>
      <w:r w:rsidR="005B2879" w:rsidRPr="001179EA">
        <w:rPr>
          <w:rFonts w:ascii="Franklin Gothic Book" w:hAnsi="Franklin Gothic Book"/>
        </w:rPr>
        <w:t xml:space="preserve">while </w:t>
      </w:r>
      <w:r w:rsidRPr="001179EA">
        <w:rPr>
          <w:rFonts w:ascii="Franklin Gothic Book" w:hAnsi="Franklin Gothic Book"/>
        </w:rPr>
        <w:t>fill</w:t>
      </w:r>
      <w:r w:rsidR="005B2879" w:rsidRPr="001179EA">
        <w:rPr>
          <w:rFonts w:ascii="Franklin Gothic Book" w:hAnsi="Franklin Gothic Book"/>
        </w:rPr>
        <w:t>ing</w:t>
      </w:r>
      <w:r w:rsidRPr="001179EA">
        <w:rPr>
          <w:rFonts w:ascii="Franklin Gothic Book" w:hAnsi="Franklin Gothic Book"/>
        </w:rPr>
        <w:t xml:space="preserve"> </w:t>
      </w:r>
      <w:r w:rsidR="00913754" w:rsidRPr="001179EA">
        <w:rPr>
          <w:rFonts w:ascii="Franklin Gothic Book" w:hAnsi="Franklin Gothic Book"/>
        </w:rPr>
        <w:t xml:space="preserve">current </w:t>
      </w:r>
      <w:r w:rsidRPr="001179EA">
        <w:rPr>
          <w:rFonts w:ascii="Franklin Gothic Book" w:hAnsi="Franklin Gothic Book"/>
        </w:rPr>
        <w:t xml:space="preserve">gaps in service and </w:t>
      </w:r>
      <w:r w:rsidR="005B769D" w:rsidRPr="001179EA">
        <w:rPr>
          <w:rFonts w:ascii="Franklin Gothic Book" w:hAnsi="Franklin Gothic Book"/>
        </w:rPr>
        <w:t>reaching</w:t>
      </w:r>
      <w:r w:rsidRPr="001179EA">
        <w:rPr>
          <w:rFonts w:ascii="Franklin Gothic Book" w:hAnsi="Franklin Gothic Book"/>
        </w:rPr>
        <w:t xml:space="preserve"> those who are unable to obtain the legal help they need.</w:t>
      </w:r>
    </w:p>
    <w:p w14:paraId="78FD6576" w14:textId="2C26CECA" w:rsidR="00C07155" w:rsidRPr="001179EA" w:rsidRDefault="00913754" w:rsidP="002B6518">
      <w:pPr>
        <w:rPr>
          <w:rFonts w:ascii="Franklin Gothic Book" w:hAnsi="Franklin Gothic Book"/>
        </w:rPr>
      </w:pPr>
      <w:r w:rsidRPr="001179EA">
        <w:rPr>
          <w:rFonts w:ascii="Franklin Gothic Book" w:hAnsi="Franklin Gothic Book"/>
        </w:rPr>
        <w:t>The concept of 100</w:t>
      </w:r>
      <w:r w:rsidR="00E02389" w:rsidRPr="001179EA">
        <w:rPr>
          <w:rFonts w:ascii="Franklin Gothic Book" w:hAnsi="Franklin Gothic Book"/>
        </w:rPr>
        <w:t>%</w:t>
      </w:r>
      <w:r w:rsidR="00C07155" w:rsidRPr="001179EA">
        <w:rPr>
          <w:rFonts w:ascii="Franklin Gothic Book" w:hAnsi="Franklin Gothic Book"/>
        </w:rPr>
        <w:t xml:space="preserve"> access </w:t>
      </w:r>
      <w:r w:rsidRPr="001179EA">
        <w:rPr>
          <w:rFonts w:ascii="Franklin Gothic Book" w:hAnsi="Franklin Gothic Book"/>
        </w:rPr>
        <w:t>embraces a</w:t>
      </w:r>
      <w:r w:rsidR="00C07155" w:rsidRPr="001179EA">
        <w:rPr>
          <w:rFonts w:ascii="Franklin Gothic Book" w:hAnsi="Franklin Gothic Book"/>
        </w:rPr>
        <w:t xml:space="preserve"> system </w:t>
      </w:r>
      <w:r w:rsidRPr="001179EA">
        <w:rPr>
          <w:rFonts w:ascii="Franklin Gothic Book" w:hAnsi="Franklin Gothic Book"/>
        </w:rPr>
        <w:t xml:space="preserve">that </w:t>
      </w:r>
      <w:r w:rsidR="00C07155" w:rsidRPr="001179EA">
        <w:rPr>
          <w:rFonts w:ascii="Franklin Gothic Book" w:hAnsi="Franklin Gothic Book"/>
        </w:rPr>
        <w:t>will address both:</w:t>
      </w:r>
      <w:r w:rsidR="00C94677" w:rsidRPr="001179EA">
        <w:rPr>
          <w:rFonts w:ascii="Franklin Gothic Book" w:hAnsi="Franklin Gothic Book"/>
        </w:rPr>
        <w:br/>
      </w:r>
    </w:p>
    <w:p w14:paraId="2C2A5BA6" w14:textId="7089E436" w:rsidR="00C07155" w:rsidRPr="001179EA" w:rsidRDefault="00913754" w:rsidP="00EC0757">
      <w:pPr>
        <w:pStyle w:val="BodyText"/>
        <w:numPr>
          <w:ilvl w:val="0"/>
          <w:numId w:val="3"/>
        </w:numPr>
        <w:spacing w:before="160"/>
        <w:ind w:left="540" w:right="174" w:hanging="180"/>
        <w:rPr>
          <w:rFonts w:ascii="Franklin Gothic Book" w:hAnsi="Franklin Gothic Book"/>
        </w:rPr>
      </w:pPr>
      <w:r w:rsidRPr="001179EA">
        <w:rPr>
          <w:rFonts w:ascii="Franklin Gothic Book" w:hAnsi="Franklin Gothic Book"/>
        </w:rPr>
        <w:t>T</w:t>
      </w:r>
      <w:r w:rsidR="00C07155" w:rsidRPr="001179EA">
        <w:rPr>
          <w:rFonts w:ascii="Franklin Gothic Book" w:hAnsi="Franklin Gothic Book"/>
        </w:rPr>
        <w:t>hose who know they have a legal problem and are trying to assess and access the level of help they need</w:t>
      </w:r>
      <w:r w:rsidRPr="001179EA">
        <w:rPr>
          <w:rFonts w:ascii="Franklin Gothic Book" w:hAnsi="Franklin Gothic Book"/>
        </w:rPr>
        <w:t>;</w:t>
      </w:r>
      <w:r w:rsidR="00C07155" w:rsidRPr="001179EA">
        <w:rPr>
          <w:rFonts w:ascii="Franklin Gothic Book" w:hAnsi="Franklin Gothic Book"/>
        </w:rPr>
        <w:t xml:space="preserve"> and</w:t>
      </w:r>
    </w:p>
    <w:p w14:paraId="700ACBD7" w14:textId="1B6D677B" w:rsidR="00C07155" w:rsidRPr="001179EA" w:rsidRDefault="00913754" w:rsidP="00EC0757">
      <w:pPr>
        <w:pStyle w:val="BodyText"/>
        <w:numPr>
          <w:ilvl w:val="0"/>
          <w:numId w:val="3"/>
        </w:numPr>
        <w:spacing w:before="160"/>
        <w:ind w:left="540" w:right="174" w:hanging="180"/>
        <w:rPr>
          <w:rFonts w:ascii="Franklin Gothic Book" w:hAnsi="Franklin Gothic Book"/>
        </w:rPr>
      </w:pPr>
      <w:r w:rsidRPr="001179EA">
        <w:rPr>
          <w:rFonts w:ascii="Franklin Gothic Book" w:hAnsi="Franklin Gothic Book"/>
        </w:rPr>
        <w:t>T</w:t>
      </w:r>
      <w:r w:rsidR="00C07155" w:rsidRPr="001179EA">
        <w:rPr>
          <w:rFonts w:ascii="Franklin Gothic Book" w:hAnsi="Franklin Gothic Book"/>
        </w:rPr>
        <w:t xml:space="preserve">hose who are unaware they are facing a situation that has a </w:t>
      </w:r>
      <w:r w:rsidR="005B769D" w:rsidRPr="001179EA">
        <w:rPr>
          <w:rFonts w:ascii="Franklin Gothic Book" w:hAnsi="Franklin Gothic Book"/>
        </w:rPr>
        <w:t>legal component</w:t>
      </w:r>
      <w:r w:rsidR="00C07155" w:rsidRPr="001179EA">
        <w:rPr>
          <w:rFonts w:ascii="Franklin Gothic Book" w:hAnsi="Franklin Gothic Book"/>
        </w:rPr>
        <w:t>.</w:t>
      </w:r>
      <w:r w:rsidR="00303FD0" w:rsidRPr="001179EA">
        <w:rPr>
          <w:rStyle w:val="EndnoteReference"/>
          <w:rFonts w:ascii="Franklin Gothic Book" w:hAnsi="Franklin Gothic Book"/>
        </w:rPr>
        <w:endnoteReference w:id="3"/>
      </w:r>
      <w:r w:rsidR="00303FD0" w:rsidRPr="001179EA">
        <w:rPr>
          <w:rFonts w:ascii="Franklin Gothic Book" w:hAnsi="Franklin Gothic Book"/>
        </w:rPr>
        <w:br/>
      </w:r>
    </w:p>
    <w:p w14:paraId="124EB024" w14:textId="689EE425" w:rsidR="00303FD0" w:rsidRPr="001179EA" w:rsidRDefault="005B769D" w:rsidP="002B6518">
      <w:pPr>
        <w:rPr>
          <w:rFonts w:ascii="Franklin Gothic Book" w:hAnsi="Franklin Gothic Book"/>
          <w:sz w:val="16"/>
        </w:rPr>
      </w:pPr>
      <w:r w:rsidRPr="001179EA">
        <w:rPr>
          <w:rFonts w:ascii="Franklin Gothic Book" w:hAnsi="Franklin Gothic Book"/>
        </w:rPr>
        <w:t xml:space="preserve">A state’s </w:t>
      </w:r>
      <w:r w:rsidR="00C07155" w:rsidRPr="001179EA">
        <w:rPr>
          <w:rFonts w:ascii="Franklin Gothic Book" w:hAnsi="Franklin Gothic Book"/>
        </w:rPr>
        <w:t xml:space="preserve">Justice for All planning effort will ideally </w:t>
      </w:r>
      <w:r w:rsidRPr="001179EA">
        <w:rPr>
          <w:rFonts w:ascii="Franklin Gothic Book" w:hAnsi="Franklin Gothic Book"/>
        </w:rPr>
        <w:t>address both</w:t>
      </w:r>
      <w:r w:rsidR="00C07155" w:rsidRPr="001179EA">
        <w:rPr>
          <w:rFonts w:ascii="Franklin Gothic Book" w:hAnsi="Franklin Gothic Book"/>
        </w:rPr>
        <w:t xml:space="preserve">. </w:t>
      </w:r>
      <w:r w:rsidR="00E02389" w:rsidRPr="001179EA">
        <w:rPr>
          <w:rFonts w:ascii="Franklin Gothic Book" w:hAnsi="Franklin Gothic Book"/>
        </w:rPr>
        <w:t xml:space="preserve">To reinforce the idea that there is “no wrong door” through which to enter the legal system, states should </w:t>
      </w:r>
      <w:r w:rsidR="00110F9C" w:rsidRPr="001179EA">
        <w:rPr>
          <w:rFonts w:ascii="Franklin Gothic Book" w:hAnsi="Franklin Gothic Book"/>
        </w:rPr>
        <w:t>i</w:t>
      </w:r>
      <w:r w:rsidR="00C07155" w:rsidRPr="001179EA">
        <w:rPr>
          <w:rFonts w:ascii="Franklin Gothic Book" w:hAnsi="Franklin Gothic Book"/>
        </w:rPr>
        <w:t>ncorporat</w:t>
      </w:r>
      <w:r w:rsidR="00E02389" w:rsidRPr="001179EA">
        <w:rPr>
          <w:rFonts w:ascii="Franklin Gothic Book" w:hAnsi="Franklin Gothic Book"/>
        </w:rPr>
        <w:t>e</w:t>
      </w:r>
      <w:r w:rsidR="00C07155" w:rsidRPr="001179EA">
        <w:rPr>
          <w:rFonts w:ascii="Franklin Gothic Book" w:hAnsi="Franklin Gothic Book"/>
        </w:rPr>
        <w:t xml:space="preserve"> meaningful </w:t>
      </w:r>
      <w:r w:rsidRPr="001179EA">
        <w:rPr>
          <w:rFonts w:ascii="Franklin Gothic Book" w:hAnsi="Franklin Gothic Book"/>
        </w:rPr>
        <w:t>triage</w:t>
      </w:r>
      <w:r w:rsidR="00D27468">
        <w:rPr>
          <w:rFonts w:ascii="Franklin Gothic Book" w:hAnsi="Franklin Gothic Book"/>
        </w:rPr>
        <w:t xml:space="preserve"> that </w:t>
      </w:r>
      <w:r w:rsidR="002E64A9">
        <w:rPr>
          <w:rFonts w:ascii="Franklin Gothic Book" w:hAnsi="Franklin Gothic Book"/>
        </w:rPr>
        <w:t>matches the resource to the need</w:t>
      </w:r>
      <w:r w:rsidR="004D03FA" w:rsidRPr="001179EA">
        <w:rPr>
          <w:rFonts w:ascii="Franklin Gothic Book" w:hAnsi="Franklin Gothic Book"/>
        </w:rPr>
        <w:t>;</w:t>
      </w:r>
      <w:r w:rsidRPr="001179EA">
        <w:rPr>
          <w:rFonts w:ascii="Franklin Gothic Book" w:hAnsi="Franklin Gothic Book"/>
        </w:rPr>
        <w:t xml:space="preserve"> preventative and diagnostic legal </w:t>
      </w:r>
      <w:r w:rsidR="00C07155" w:rsidRPr="001179EA">
        <w:rPr>
          <w:rFonts w:ascii="Franklin Gothic Book" w:hAnsi="Franklin Gothic Book"/>
        </w:rPr>
        <w:t>information and referral</w:t>
      </w:r>
      <w:r w:rsidR="00EC0757" w:rsidRPr="001179EA">
        <w:rPr>
          <w:rFonts w:ascii="Franklin Gothic Book" w:hAnsi="Franklin Gothic Book"/>
        </w:rPr>
        <w:t>s</w:t>
      </w:r>
      <w:r w:rsidR="00C07155" w:rsidRPr="001179EA">
        <w:rPr>
          <w:rFonts w:ascii="Franklin Gothic Book" w:hAnsi="Franklin Gothic Book"/>
        </w:rPr>
        <w:t xml:space="preserve"> within communities</w:t>
      </w:r>
      <w:r w:rsidR="004D03FA" w:rsidRPr="001179EA">
        <w:rPr>
          <w:rFonts w:ascii="Franklin Gothic Book" w:hAnsi="Franklin Gothic Book"/>
        </w:rPr>
        <w:t xml:space="preserve">; </w:t>
      </w:r>
      <w:r w:rsidR="00C07155" w:rsidRPr="001179EA">
        <w:rPr>
          <w:rFonts w:ascii="Franklin Gothic Book" w:hAnsi="Franklin Gothic Book"/>
        </w:rPr>
        <w:t>and remote access</w:t>
      </w:r>
      <w:r w:rsidR="004D03FA" w:rsidRPr="001179EA">
        <w:rPr>
          <w:rFonts w:ascii="Franklin Gothic Book" w:hAnsi="Franklin Gothic Book"/>
        </w:rPr>
        <w:t>.</w:t>
      </w:r>
      <w:r w:rsidRPr="001179EA">
        <w:rPr>
          <w:rFonts w:ascii="Franklin Gothic Book" w:hAnsi="Franklin Gothic Book"/>
        </w:rPr>
        <w:t xml:space="preserve"> </w:t>
      </w:r>
      <w:r w:rsidR="00C07155" w:rsidRPr="001179EA">
        <w:rPr>
          <w:rFonts w:ascii="Franklin Gothic Book" w:hAnsi="Franklin Gothic Book"/>
        </w:rPr>
        <w:t>This is especially important as research shows that people rely heavily on trusted intermediaries</w:t>
      </w:r>
      <w:r w:rsidR="00820EB5" w:rsidRPr="001179EA">
        <w:rPr>
          <w:rFonts w:ascii="Franklin Gothic Book" w:hAnsi="Franklin Gothic Book"/>
        </w:rPr>
        <w:t>—</w:t>
      </w:r>
      <w:r w:rsidR="00C07155" w:rsidRPr="001179EA">
        <w:rPr>
          <w:rFonts w:ascii="Franklin Gothic Book" w:hAnsi="Franklin Gothic Book"/>
        </w:rPr>
        <w:t>such as faith leaders, medical providers, social workers, and public agencies</w:t>
      </w:r>
      <w:r w:rsidR="00820EB5" w:rsidRPr="001179EA">
        <w:rPr>
          <w:rFonts w:ascii="Franklin Gothic Book" w:hAnsi="Franklin Gothic Book"/>
        </w:rPr>
        <w:t>—</w:t>
      </w:r>
      <w:r w:rsidR="00C07155" w:rsidRPr="001179EA">
        <w:rPr>
          <w:rFonts w:ascii="Franklin Gothic Book" w:hAnsi="Franklin Gothic Book"/>
        </w:rPr>
        <w:t>to seek help</w:t>
      </w:r>
      <w:r w:rsidR="00820EB5" w:rsidRPr="001179EA">
        <w:rPr>
          <w:rFonts w:ascii="Franklin Gothic Book" w:hAnsi="Franklin Gothic Book"/>
        </w:rPr>
        <w:t>.</w:t>
      </w:r>
      <w:r w:rsidR="00C07155" w:rsidRPr="001179EA">
        <w:rPr>
          <w:rFonts w:ascii="Franklin Gothic Book" w:hAnsi="Franklin Gothic Book"/>
        </w:rPr>
        <w:t xml:space="preserve"> </w:t>
      </w:r>
      <w:r w:rsidR="00820EB5" w:rsidRPr="001179EA">
        <w:rPr>
          <w:rFonts w:ascii="Franklin Gothic Book" w:hAnsi="Franklin Gothic Book"/>
        </w:rPr>
        <w:t>T</w:t>
      </w:r>
      <w:r w:rsidR="00C07155" w:rsidRPr="001179EA">
        <w:rPr>
          <w:rFonts w:ascii="Franklin Gothic Book" w:hAnsi="Franklin Gothic Book"/>
        </w:rPr>
        <w:t>hese entities are truly the frontline partners in screening and identifying legal issues and pathways for legal assistance.</w:t>
      </w:r>
      <w:r w:rsidR="00303FD0" w:rsidRPr="001179EA">
        <w:rPr>
          <w:rStyle w:val="EndnoteReference"/>
          <w:rFonts w:ascii="Franklin Gothic Book" w:hAnsi="Franklin Gothic Book"/>
        </w:rPr>
        <w:endnoteReference w:id="4"/>
      </w:r>
      <w:r w:rsidR="00303FD0" w:rsidRPr="001179EA">
        <w:rPr>
          <w:rFonts w:ascii="Franklin Gothic Book" w:hAnsi="Franklin Gothic Book"/>
          <w:sz w:val="16"/>
        </w:rPr>
        <w:t xml:space="preserve"> </w:t>
      </w:r>
    </w:p>
    <w:p w14:paraId="7B5FB697" w14:textId="111F2ACF" w:rsidR="00303FD0" w:rsidRPr="001179EA" w:rsidRDefault="00303FD0" w:rsidP="002B6518">
      <w:pPr>
        <w:rPr>
          <w:rFonts w:ascii="Franklin Gothic Book" w:hAnsi="Franklin Gothic Book"/>
        </w:rPr>
      </w:pPr>
      <w:r w:rsidRPr="001179EA">
        <w:rPr>
          <w:rFonts w:ascii="Franklin Gothic Book" w:hAnsi="Franklin Gothic Book"/>
        </w:rPr>
        <w:t xml:space="preserve">Some legal solutions may be limited by income, citizenship or other intake requirements, such as those imposed by civil legal aid providers, especially those receiving Legal Services Corporation funds. But those limits should not bar the implementation of efficient and effective legal information and referral systems that will provide solutions for everyone. In </w:t>
      </w:r>
      <w:r w:rsidRPr="001179EA">
        <w:rPr>
          <w:rFonts w:ascii="Franklin Gothic Book" w:hAnsi="Franklin Gothic Book"/>
        </w:rPr>
        <w:lastRenderedPageBreak/>
        <w:t>fact, when processes are streamlined and made more efficient and effective, there are often benefits to all.</w:t>
      </w:r>
    </w:p>
    <w:p w14:paraId="74DBBCF0" w14:textId="77777777" w:rsidR="00303FD0" w:rsidRPr="001179EA" w:rsidRDefault="00303FD0" w:rsidP="002865B3">
      <w:pPr>
        <w:pStyle w:val="Heading2"/>
        <w:rPr>
          <w:rFonts w:ascii="Franklin Gothic Book" w:hAnsi="Franklin Gothic Book"/>
        </w:rPr>
      </w:pPr>
      <w:r w:rsidRPr="001179EA">
        <w:rPr>
          <w:rFonts w:ascii="Franklin Gothic Book" w:hAnsi="Franklin Gothic Book"/>
        </w:rPr>
        <w:t>Key Aspects of the Justice for All Strategic Planning Approach</w:t>
      </w:r>
    </w:p>
    <w:p w14:paraId="6BAC5960" w14:textId="1B0BD3B7" w:rsidR="00303FD0" w:rsidRPr="001179EA" w:rsidRDefault="00303FD0" w:rsidP="002865B3">
      <w:pPr>
        <w:rPr>
          <w:rFonts w:ascii="Franklin Gothic Book" w:hAnsi="Franklin Gothic Book"/>
        </w:rPr>
      </w:pPr>
      <w:r w:rsidRPr="001179EA">
        <w:rPr>
          <w:rFonts w:ascii="Franklin Gothic Book" w:hAnsi="Franklin Gothic Book"/>
        </w:rPr>
        <w:t>The JFA strategic planning process shifts the paradigm of how we imagine justice for all, from individual case-by-case and to user-centered systemic thinking. The groundbreaking aspects of this new framework require a focus on community building, the user’s point of view and investment in a continuum of services and activities that engage justice system stakeholders, clients, patrons and helpers.</w:t>
      </w:r>
    </w:p>
    <w:p w14:paraId="4DED9DED" w14:textId="77777777" w:rsidR="00303FD0" w:rsidRPr="001179EA" w:rsidRDefault="00303FD0" w:rsidP="00650BC9">
      <w:pPr>
        <w:pStyle w:val="Heading3"/>
        <w:rPr>
          <w:rFonts w:ascii="Franklin Gothic Book" w:hAnsi="Franklin Gothic Book"/>
        </w:rPr>
      </w:pPr>
      <w:r w:rsidRPr="001179EA">
        <w:rPr>
          <w:rFonts w:ascii="Franklin Gothic Book" w:hAnsi="Franklin Gothic Book"/>
        </w:rPr>
        <w:t xml:space="preserve">The Continuum </w:t>
      </w:r>
    </w:p>
    <w:p w14:paraId="2FD07639" w14:textId="54BE7086" w:rsidR="00303FD0" w:rsidRPr="001179EA" w:rsidRDefault="00303FD0" w:rsidP="00C70F79">
      <w:pPr>
        <w:rPr>
          <w:rFonts w:ascii="Franklin Gothic Book" w:hAnsi="Franklin Gothic Book"/>
        </w:rPr>
      </w:pPr>
      <w:r w:rsidRPr="001179EA">
        <w:rPr>
          <w:rFonts w:ascii="Franklin Gothic Book" w:hAnsi="Franklin Gothic Book"/>
        </w:rPr>
        <w:t xml:space="preserve">One of the most striking aspects of CCJ/COSCA Resolution 5 (100% Access to Justice) is that it acknowledges that </w:t>
      </w:r>
      <w:r w:rsidRPr="001179EA">
        <w:rPr>
          <w:rFonts w:ascii="Franklin Gothic Book" w:hAnsi="Franklin Gothic Book"/>
          <w:i/>
        </w:rPr>
        <w:t xml:space="preserve">lawyers alone </w:t>
      </w:r>
      <w:r w:rsidRPr="001179EA">
        <w:rPr>
          <w:rFonts w:ascii="Franklin Gothic Book" w:hAnsi="Franklin Gothic Book"/>
          <w:bCs/>
          <w:i/>
        </w:rPr>
        <w:t>cannot</w:t>
      </w:r>
      <w:r w:rsidRPr="001179EA">
        <w:rPr>
          <w:rFonts w:ascii="Franklin Gothic Book" w:hAnsi="Franklin Gothic Book"/>
          <w:i/>
        </w:rPr>
        <w:t xml:space="preserve"> make justice for all a reality</w:t>
      </w:r>
      <w:r w:rsidRPr="001179EA">
        <w:rPr>
          <w:rFonts w:ascii="Franklin Gothic Book" w:hAnsi="Franklin Gothic Book"/>
        </w:rPr>
        <w:t xml:space="preserve">. Rather, it is through a coordinated approach involving both traditional and non-traditional stakeholders that we can create a continuum of people-centered services that meets everyone’s civil legal needs. The </w:t>
      </w:r>
      <w:r w:rsidRPr="001179EA">
        <w:rPr>
          <w:rFonts w:ascii="Franklin Gothic Book" w:hAnsi="Franklin Gothic Book"/>
          <w:b/>
          <w:i/>
        </w:rPr>
        <w:t>continuum approach</w:t>
      </w:r>
      <w:r w:rsidRPr="001179EA">
        <w:rPr>
          <w:rFonts w:ascii="Franklin Gothic Book" w:hAnsi="Franklin Gothic Book"/>
        </w:rPr>
        <w:t xml:space="preserve"> gives rise to a more nuanced methodology that provides a deeper understanding of what legal assistance means.</w:t>
      </w:r>
    </w:p>
    <w:p w14:paraId="19A0F102" w14:textId="01E5621A" w:rsidR="00C07155" w:rsidRPr="001179EA" w:rsidRDefault="00303FD0" w:rsidP="00C70F79">
      <w:pPr>
        <w:rPr>
          <w:rFonts w:ascii="Franklin Gothic Book" w:hAnsi="Franklin Gothic Book"/>
        </w:rPr>
      </w:pPr>
      <w:r w:rsidRPr="001179EA">
        <w:rPr>
          <w:rFonts w:ascii="Franklin Gothic Book" w:hAnsi="Franklin Gothic Book"/>
        </w:rPr>
        <w:t xml:space="preserve">Focusing on the “continuum of services” means that we intentionally move away from measuring </w:t>
      </w:r>
      <w:r>
        <w:rPr>
          <w:rFonts w:ascii="Franklin Gothic Book" w:hAnsi="Franklin Gothic Book"/>
        </w:rPr>
        <w:t>access to justice</w:t>
      </w:r>
      <w:r w:rsidRPr="001179EA">
        <w:rPr>
          <w:rFonts w:ascii="Franklin Gothic Book" w:hAnsi="Franklin Gothic Book"/>
        </w:rPr>
        <w:t xml:space="preserve"> with a single yardstick of whether everyone has direct representation through a lawyer. Instead, through a JFA-lens, we ask who can join our coalition to provide the various types of legal help people need, when and where they need it and in a format they can use. The continuum of available legal help is often represented as a linear progression; and as the level of legal services increases, the client’s responsibility for managing the matter decreases</w:t>
      </w:r>
      <w:r>
        <w:rPr>
          <w:rFonts w:ascii="Franklin Gothic Book" w:hAnsi="Franklin Gothic Book"/>
        </w:rPr>
        <w:t>.</w:t>
      </w:r>
      <w:r w:rsidRPr="001179EA">
        <w:rPr>
          <w:rStyle w:val="EndnoteReference"/>
          <w:rFonts w:ascii="Franklin Gothic Book" w:hAnsi="Franklin Gothic Book"/>
        </w:rPr>
        <w:endnoteReference w:id="5"/>
      </w:r>
      <w:r w:rsidRPr="001179EA">
        <w:rPr>
          <w:rFonts w:ascii="Franklin Gothic Book" w:hAnsi="Franklin Gothic Book"/>
        </w:rPr>
        <w:t xml:space="preserve"> </w:t>
      </w:r>
      <w:r w:rsidR="00434D31" w:rsidRPr="001179EA">
        <w:rPr>
          <w:rFonts w:ascii="Franklin Gothic Book" w:hAnsi="Franklin Gothic Book"/>
        </w:rPr>
        <w:t xml:space="preserve">Determining what level of assistance is most appropriate for an individual along the continuum of services will depend on many different factors, including complexity of legal issue; seriousness of legal need (or put another way, potential negative consequences if unaddressed or addressed unfavorably); user’s literacy; language proficiency; available income; emotional state and digital acumen; and availability of legal providers. </w:t>
      </w:r>
    </w:p>
    <w:p w14:paraId="04EC5E78" w14:textId="1251CC20" w:rsidR="00303FD0" w:rsidRPr="001179EA" w:rsidRDefault="00C07155" w:rsidP="00C70F79">
      <w:pPr>
        <w:rPr>
          <w:rFonts w:ascii="Franklin Gothic Book" w:hAnsi="Franklin Gothic Book"/>
        </w:rPr>
      </w:pPr>
      <w:r w:rsidRPr="001179EA">
        <w:rPr>
          <w:rFonts w:ascii="Franklin Gothic Book" w:hAnsi="Franklin Gothic Book"/>
        </w:rPr>
        <w:t>Research has overwhelmingly shown that the demand for some form of effective legal assistance far outpaces the supply of lawyers</w:t>
      </w:r>
      <w:r w:rsidR="009E55A7" w:rsidRPr="001179EA">
        <w:rPr>
          <w:rFonts w:ascii="Franklin Gothic Book" w:hAnsi="Franklin Gothic Book"/>
        </w:rPr>
        <w:t>,</w:t>
      </w:r>
      <w:r w:rsidR="00303FD0" w:rsidRPr="001179EA">
        <w:rPr>
          <w:rStyle w:val="EndnoteReference"/>
          <w:rFonts w:ascii="Franklin Gothic Book" w:hAnsi="Franklin Gothic Book"/>
        </w:rPr>
        <w:endnoteReference w:id="6"/>
      </w:r>
      <w:r w:rsidR="00303FD0" w:rsidRPr="001179EA">
        <w:rPr>
          <w:rFonts w:ascii="Franklin Gothic Book" w:hAnsi="Franklin Gothic Book"/>
        </w:rPr>
        <w:t xml:space="preserve"> so any </w:t>
      </w:r>
      <w:r w:rsidR="00303FD0">
        <w:rPr>
          <w:rFonts w:ascii="Franklin Gothic Book" w:hAnsi="Franklin Gothic Book"/>
        </w:rPr>
        <w:t>access to justice</w:t>
      </w:r>
      <w:r w:rsidR="00303FD0" w:rsidRPr="001179EA">
        <w:rPr>
          <w:rFonts w:ascii="Franklin Gothic Book" w:hAnsi="Franklin Gothic Book"/>
        </w:rPr>
        <w:t xml:space="preserve"> strategy must commit to disaggregating legal work and — in partnership with the trusted intermediaries in a community — creating sorting systems, pathways and pipelines that allow people to find the legal help they need. </w:t>
      </w:r>
    </w:p>
    <w:p w14:paraId="06E845A9" w14:textId="40AC97B2" w:rsidR="00303FD0" w:rsidRPr="001179EA" w:rsidRDefault="00303FD0" w:rsidP="00C70F79">
      <w:pPr>
        <w:rPr>
          <w:rFonts w:ascii="Franklin Gothic Book" w:hAnsi="Franklin Gothic Book"/>
        </w:rPr>
      </w:pPr>
      <w:r w:rsidRPr="001179EA">
        <w:rPr>
          <w:rFonts w:ascii="Franklin Gothic Book" w:hAnsi="Franklin Gothic Book"/>
        </w:rPr>
        <w:t>It is now also recognized that unassisted self-help in the form of information and education is a fundamental requirement for trusted intermediaries to be informed, as well as for people to discover they have a legal issue and options for help.</w:t>
      </w:r>
    </w:p>
    <w:p w14:paraId="7D558564" w14:textId="6C2DADBF" w:rsidR="00C07155" w:rsidRPr="001179EA" w:rsidRDefault="00303FD0" w:rsidP="00C70F79">
      <w:pPr>
        <w:rPr>
          <w:rFonts w:ascii="Franklin Gothic Book" w:hAnsi="Franklin Gothic Book"/>
        </w:rPr>
      </w:pPr>
      <w:r w:rsidRPr="001179EA">
        <w:rPr>
          <w:rFonts w:ascii="Franklin Gothic Book" w:hAnsi="Franklin Gothic Book"/>
        </w:rPr>
        <w:t>Subsequently, appropriate screening and triage tools can help identify the appropriate blend of unassisted self-help, navigator support, limited-scope legal representation, or full representation.</w:t>
      </w:r>
      <w:r w:rsidRPr="001179EA">
        <w:rPr>
          <w:rStyle w:val="EndnoteReference"/>
          <w:rFonts w:ascii="Franklin Gothic Book" w:hAnsi="Franklin Gothic Book"/>
        </w:rPr>
        <w:endnoteReference w:id="7"/>
      </w:r>
      <w:r w:rsidRPr="001179EA">
        <w:rPr>
          <w:rFonts w:ascii="Franklin Gothic Book" w:hAnsi="Franklin Gothic Book"/>
        </w:rPr>
        <w:br/>
      </w:r>
    </w:p>
    <w:p w14:paraId="7CC51810" w14:textId="77777777" w:rsidR="0074670A" w:rsidRPr="001179EA" w:rsidRDefault="0074670A">
      <w:pPr>
        <w:spacing w:after="0" w:line="240" w:lineRule="auto"/>
        <w:rPr>
          <w:rFonts w:ascii="Franklin Gothic Book" w:eastAsiaTheme="majorEastAsia" w:hAnsi="Franklin Gothic Book" w:cstheme="majorBidi"/>
          <w:b/>
          <w:bCs/>
          <w:color w:val="4472C4" w:themeColor="accent1"/>
          <w:sz w:val="26"/>
          <w:szCs w:val="26"/>
        </w:rPr>
      </w:pPr>
      <w:r w:rsidRPr="001179EA">
        <w:rPr>
          <w:rFonts w:ascii="Franklin Gothic Book" w:hAnsi="Franklin Gothic Book"/>
        </w:rPr>
        <w:br w:type="page"/>
      </w:r>
    </w:p>
    <w:p w14:paraId="54EB52C6" w14:textId="42060A47" w:rsidR="00C07155" w:rsidRPr="001179EA" w:rsidRDefault="00C07155" w:rsidP="00C70F79">
      <w:pPr>
        <w:pStyle w:val="Heading2"/>
        <w:rPr>
          <w:rFonts w:ascii="Franklin Gothic Book" w:hAnsi="Franklin Gothic Book"/>
        </w:rPr>
      </w:pPr>
      <w:r w:rsidRPr="001179EA">
        <w:rPr>
          <w:rFonts w:ascii="Franklin Gothic Book" w:hAnsi="Franklin Gothic Book"/>
        </w:rPr>
        <w:lastRenderedPageBreak/>
        <w:t>Considering the Many Points of View</w:t>
      </w:r>
    </w:p>
    <w:p w14:paraId="62D36319" w14:textId="205CCC4F" w:rsidR="00C07155" w:rsidRPr="001179EA" w:rsidRDefault="00C07155" w:rsidP="00C70F79">
      <w:pPr>
        <w:rPr>
          <w:rFonts w:ascii="Franklin Gothic Book" w:hAnsi="Franklin Gothic Book"/>
        </w:rPr>
      </w:pPr>
      <w:r w:rsidRPr="001179EA">
        <w:rPr>
          <w:rFonts w:ascii="Franklin Gothic Book" w:hAnsi="Franklin Gothic Book"/>
        </w:rPr>
        <w:t xml:space="preserve">The “no wrong door” approach asks us to shift from a single institutional point of view to </w:t>
      </w:r>
      <w:r w:rsidR="00434D31" w:rsidRPr="001179EA">
        <w:rPr>
          <w:rFonts w:ascii="Franklin Gothic Book" w:hAnsi="Franklin Gothic Book"/>
        </w:rPr>
        <w:t xml:space="preserve">a diversified viewpoint that analyzes </w:t>
      </w:r>
      <w:r w:rsidRPr="001179EA">
        <w:rPr>
          <w:rFonts w:ascii="Franklin Gothic Book" w:hAnsi="Franklin Gothic Book"/>
        </w:rPr>
        <w:t xml:space="preserve">multiple </w:t>
      </w:r>
      <w:r w:rsidR="00E4130C" w:rsidRPr="001179EA">
        <w:rPr>
          <w:rFonts w:ascii="Franklin Gothic Book" w:hAnsi="Franklin Gothic Book"/>
        </w:rPr>
        <w:t>perspectives</w:t>
      </w:r>
      <w:r w:rsidR="00434D31" w:rsidRPr="001179EA">
        <w:rPr>
          <w:rFonts w:ascii="Franklin Gothic Book" w:hAnsi="Franklin Gothic Book"/>
        </w:rPr>
        <w:t xml:space="preserve"> </w:t>
      </w:r>
      <w:r w:rsidR="00E664A7">
        <w:rPr>
          <w:rFonts w:ascii="Franklin Gothic Book" w:hAnsi="Franklin Gothic Book"/>
        </w:rPr>
        <w:t>on</w:t>
      </w:r>
      <w:r w:rsidR="004D03FA" w:rsidRPr="001179EA">
        <w:rPr>
          <w:rFonts w:ascii="Franklin Gothic Book" w:hAnsi="Franklin Gothic Book"/>
        </w:rPr>
        <w:t xml:space="preserve"> </w:t>
      </w:r>
      <w:r w:rsidRPr="001179EA">
        <w:rPr>
          <w:rFonts w:ascii="Franklin Gothic Book" w:hAnsi="Franklin Gothic Book"/>
        </w:rPr>
        <w:t xml:space="preserve">access to justice. As we move to </w:t>
      </w:r>
      <w:r w:rsidR="00434D31" w:rsidRPr="001179EA">
        <w:rPr>
          <w:rFonts w:ascii="Franklin Gothic Book" w:hAnsi="Franklin Gothic Book"/>
        </w:rPr>
        <w:t xml:space="preserve">this JFA-informed </w:t>
      </w:r>
      <w:r w:rsidRPr="001179EA">
        <w:rPr>
          <w:rFonts w:ascii="Franklin Gothic Book" w:hAnsi="Franklin Gothic Book"/>
        </w:rPr>
        <w:t>ecosystem approach, the</w:t>
      </w:r>
      <w:r w:rsidR="00E4130C" w:rsidRPr="001179EA">
        <w:rPr>
          <w:rFonts w:ascii="Franklin Gothic Book" w:hAnsi="Franklin Gothic Book"/>
        </w:rPr>
        <w:t>se</w:t>
      </w:r>
      <w:r w:rsidRPr="001179EA">
        <w:rPr>
          <w:rFonts w:ascii="Franklin Gothic Book" w:hAnsi="Franklin Gothic Book"/>
        </w:rPr>
        <w:t xml:space="preserve"> actors or users generally fall into </w:t>
      </w:r>
      <w:r w:rsidR="00E4130C" w:rsidRPr="001179EA">
        <w:rPr>
          <w:rFonts w:ascii="Franklin Gothic Book" w:hAnsi="Franklin Gothic Book"/>
        </w:rPr>
        <w:t xml:space="preserve">three </w:t>
      </w:r>
      <w:r w:rsidRPr="001179EA">
        <w:rPr>
          <w:rFonts w:ascii="Franklin Gothic Book" w:hAnsi="Franklin Gothic Book"/>
        </w:rPr>
        <w:t xml:space="preserve">categories: </w:t>
      </w:r>
      <w:r w:rsidR="00E4130C" w:rsidRPr="001179EA">
        <w:rPr>
          <w:rFonts w:ascii="Franklin Gothic Book" w:hAnsi="Franklin Gothic Book"/>
        </w:rPr>
        <w:t xml:space="preserve">(1) </w:t>
      </w:r>
      <w:r w:rsidRPr="001179EA">
        <w:rPr>
          <w:rFonts w:ascii="Franklin Gothic Book" w:hAnsi="Franklin Gothic Book"/>
        </w:rPr>
        <w:t>the individual person with the legal problem</w:t>
      </w:r>
      <w:r w:rsidR="00E4130C" w:rsidRPr="001179EA">
        <w:rPr>
          <w:rFonts w:ascii="Franklin Gothic Book" w:hAnsi="Franklin Gothic Book"/>
        </w:rPr>
        <w:t>; (2)</w:t>
      </w:r>
      <w:r w:rsidRPr="001179EA">
        <w:rPr>
          <w:rFonts w:ascii="Franklin Gothic Book" w:hAnsi="Franklin Gothic Book"/>
        </w:rPr>
        <w:t xml:space="preserve"> the trusted intermediaries such as librarians and community</w:t>
      </w:r>
      <w:r w:rsidR="00643346" w:rsidRPr="001179EA">
        <w:rPr>
          <w:rFonts w:ascii="Franklin Gothic Book" w:hAnsi="Franklin Gothic Book"/>
        </w:rPr>
        <w:t>-</w:t>
      </w:r>
      <w:r w:rsidRPr="001179EA">
        <w:rPr>
          <w:rFonts w:ascii="Franklin Gothic Book" w:hAnsi="Franklin Gothic Book"/>
        </w:rPr>
        <w:t>based helpers</w:t>
      </w:r>
      <w:r w:rsidR="00E4130C" w:rsidRPr="001179EA">
        <w:rPr>
          <w:rFonts w:ascii="Franklin Gothic Book" w:hAnsi="Franklin Gothic Book"/>
        </w:rPr>
        <w:t>;</w:t>
      </w:r>
      <w:r w:rsidRPr="001179EA">
        <w:rPr>
          <w:rFonts w:ascii="Franklin Gothic Book" w:hAnsi="Franklin Gothic Book"/>
        </w:rPr>
        <w:t xml:space="preserve"> </w:t>
      </w:r>
      <w:r w:rsidR="004B0292" w:rsidRPr="001179EA">
        <w:rPr>
          <w:rFonts w:ascii="Franklin Gothic Book" w:hAnsi="Franklin Gothic Book"/>
        </w:rPr>
        <w:t xml:space="preserve">and </w:t>
      </w:r>
      <w:r w:rsidR="00E4130C" w:rsidRPr="001179EA">
        <w:rPr>
          <w:rFonts w:ascii="Franklin Gothic Book" w:hAnsi="Franklin Gothic Book"/>
        </w:rPr>
        <w:t xml:space="preserve">(3) </w:t>
      </w:r>
      <w:r w:rsidR="00324E3C" w:rsidRPr="001179EA">
        <w:rPr>
          <w:rFonts w:ascii="Franklin Gothic Book" w:hAnsi="Franklin Gothic Book"/>
        </w:rPr>
        <w:t xml:space="preserve">legal </w:t>
      </w:r>
      <w:r w:rsidRPr="001179EA">
        <w:rPr>
          <w:rFonts w:ascii="Franklin Gothic Book" w:hAnsi="Franklin Gothic Book"/>
        </w:rPr>
        <w:t xml:space="preserve">providers </w:t>
      </w:r>
      <w:r w:rsidR="00324E3C" w:rsidRPr="001179EA">
        <w:rPr>
          <w:rFonts w:ascii="Franklin Gothic Book" w:hAnsi="Franklin Gothic Book"/>
        </w:rPr>
        <w:t>like</w:t>
      </w:r>
      <w:r w:rsidRPr="001179EA">
        <w:rPr>
          <w:rFonts w:ascii="Franklin Gothic Book" w:hAnsi="Franklin Gothic Book"/>
        </w:rPr>
        <w:t xml:space="preserve"> </w:t>
      </w:r>
      <w:r w:rsidR="004B0292" w:rsidRPr="001179EA">
        <w:rPr>
          <w:rFonts w:ascii="Franklin Gothic Book" w:hAnsi="Franklin Gothic Book"/>
        </w:rPr>
        <w:t>courts, legal aid and the private bar</w:t>
      </w:r>
      <w:r w:rsidRPr="001179EA">
        <w:rPr>
          <w:rFonts w:ascii="Franklin Gothic Book" w:hAnsi="Franklin Gothic Book"/>
        </w:rPr>
        <w:t>.</w:t>
      </w:r>
    </w:p>
    <w:p w14:paraId="628DA8DF" w14:textId="035AF44C" w:rsidR="00C07155" w:rsidRPr="001179EA" w:rsidRDefault="00C07155" w:rsidP="00C70F79">
      <w:pPr>
        <w:rPr>
          <w:rFonts w:ascii="Franklin Gothic Book" w:hAnsi="Franklin Gothic Book"/>
        </w:rPr>
      </w:pPr>
      <w:r w:rsidRPr="001179EA">
        <w:rPr>
          <w:rFonts w:ascii="Franklin Gothic Book" w:hAnsi="Franklin Gothic Book"/>
        </w:rPr>
        <w:t xml:space="preserve">CCJ/COSCA Resolution 5 and the </w:t>
      </w:r>
      <w:r w:rsidR="00E5304C">
        <w:rPr>
          <w:rFonts w:ascii="Franklin Gothic Book" w:hAnsi="Franklin Gothic Book"/>
        </w:rPr>
        <w:t>Justice for All initiative</w:t>
      </w:r>
      <w:r w:rsidRPr="001179EA">
        <w:rPr>
          <w:rFonts w:ascii="Franklin Gothic Book" w:hAnsi="Franklin Gothic Book"/>
        </w:rPr>
        <w:t xml:space="preserve"> recognize that jurisdictions have taken many steps to increase legal assistance and access to justice in the civil legal system.</w:t>
      </w:r>
      <w:r w:rsidR="00303FD0" w:rsidRPr="001179EA">
        <w:rPr>
          <w:rStyle w:val="EndnoteReference"/>
          <w:rFonts w:ascii="Franklin Gothic Book" w:hAnsi="Franklin Gothic Book"/>
        </w:rPr>
        <w:endnoteReference w:id="8"/>
      </w:r>
      <w:r w:rsidR="00303FD0" w:rsidRPr="001179EA">
        <w:rPr>
          <w:rFonts w:ascii="Franklin Gothic Book" w:hAnsi="Franklin Gothic Book"/>
        </w:rPr>
        <w:t xml:space="preserve"> </w:t>
      </w:r>
      <w:r w:rsidRPr="001179EA">
        <w:rPr>
          <w:rFonts w:ascii="Franklin Gothic Book" w:hAnsi="Franklin Gothic Book"/>
        </w:rPr>
        <w:t>A variety of organizations</w:t>
      </w:r>
      <w:r w:rsidR="00434D31" w:rsidRPr="001179EA">
        <w:rPr>
          <w:rFonts w:ascii="Franklin Gothic Book" w:hAnsi="Franklin Gothic Book"/>
        </w:rPr>
        <w:t>—such as,</w:t>
      </w:r>
      <w:r w:rsidRPr="001179EA">
        <w:rPr>
          <w:rFonts w:ascii="Franklin Gothic Book" w:hAnsi="Franklin Gothic Book"/>
        </w:rPr>
        <w:t xml:space="preserve"> courts, legal aid, the bar, librarians and other non-profit, government and for</w:t>
      </w:r>
      <w:r w:rsidR="00152F74" w:rsidRPr="001179EA">
        <w:rPr>
          <w:rFonts w:ascii="Franklin Gothic Book" w:hAnsi="Franklin Gothic Book"/>
        </w:rPr>
        <w:t>-</w:t>
      </w:r>
      <w:r w:rsidRPr="001179EA">
        <w:rPr>
          <w:rFonts w:ascii="Franklin Gothic Book" w:hAnsi="Franklin Gothic Book"/>
        </w:rPr>
        <w:t>profit entities</w:t>
      </w:r>
      <w:r w:rsidR="00434D31" w:rsidRPr="001179EA">
        <w:rPr>
          <w:rFonts w:ascii="Franklin Gothic Book" w:hAnsi="Franklin Gothic Book"/>
        </w:rPr>
        <w:t>—</w:t>
      </w:r>
      <w:r w:rsidRPr="001179EA">
        <w:rPr>
          <w:rFonts w:ascii="Franklin Gothic Book" w:hAnsi="Franklin Gothic Book"/>
        </w:rPr>
        <w:t xml:space="preserve">are taking these steps because they are part of a network </w:t>
      </w:r>
      <w:r w:rsidR="004D03FA" w:rsidRPr="001179EA">
        <w:rPr>
          <w:rFonts w:ascii="Franklin Gothic Book" w:hAnsi="Franklin Gothic Book"/>
        </w:rPr>
        <w:t>that</w:t>
      </w:r>
      <w:r w:rsidRPr="001179EA">
        <w:rPr>
          <w:rFonts w:ascii="Franklin Gothic Book" w:hAnsi="Franklin Gothic Book"/>
        </w:rPr>
        <w:t xml:space="preserve"> users</w:t>
      </w:r>
      <w:r w:rsidR="00434D31" w:rsidRPr="001179EA">
        <w:rPr>
          <w:rFonts w:ascii="Franklin Gothic Book" w:hAnsi="Franklin Gothic Book"/>
        </w:rPr>
        <w:t xml:space="preserve"> interact with to</w:t>
      </w:r>
      <w:r w:rsidRPr="001179EA">
        <w:rPr>
          <w:rFonts w:ascii="Franklin Gothic Book" w:hAnsi="Franklin Gothic Book"/>
        </w:rPr>
        <w:t xml:space="preserve"> address their legal needs.</w:t>
      </w:r>
    </w:p>
    <w:p w14:paraId="279E19EB" w14:textId="39A3E647" w:rsidR="008340E2" w:rsidRPr="001179EA" w:rsidRDefault="00C07155" w:rsidP="00C70F79">
      <w:pPr>
        <w:rPr>
          <w:rFonts w:ascii="Franklin Gothic Book" w:hAnsi="Franklin Gothic Book"/>
        </w:rPr>
      </w:pPr>
      <w:r w:rsidRPr="001179EA">
        <w:rPr>
          <w:rFonts w:ascii="Franklin Gothic Book" w:hAnsi="Franklin Gothic Book"/>
        </w:rPr>
        <w:t xml:space="preserve">Although this network offers a wide array of resources and services, </w:t>
      </w:r>
      <w:r w:rsidR="008340E2" w:rsidRPr="001179EA">
        <w:rPr>
          <w:rFonts w:ascii="Franklin Gothic Book" w:hAnsi="Franklin Gothic Book"/>
        </w:rPr>
        <w:t>these resources are often uncoordinated to one another, often leading to confusion. People with unmet civil legal problems often</w:t>
      </w:r>
      <w:r w:rsidRPr="001179EA">
        <w:rPr>
          <w:rFonts w:ascii="Franklin Gothic Book" w:hAnsi="Franklin Gothic Book"/>
        </w:rPr>
        <w:t xml:space="preserve"> struggle to discover what resources exist</w:t>
      </w:r>
      <w:r w:rsidR="008340E2" w:rsidRPr="001179EA">
        <w:rPr>
          <w:rFonts w:ascii="Franklin Gothic Book" w:hAnsi="Franklin Gothic Book"/>
        </w:rPr>
        <w:t>, whether those resources will meet their needs</w:t>
      </w:r>
      <w:r w:rsidR="004D03FA" w:rsidRPr="001179EA">
        <w:rPr>
          <w:rFonts w:ascii="Franklin Gothic Book" w:hAnsi="Franklin Gothic Book"/>
        </w:rPr>
        <w:t>,</w:t>
      </w:r>
      <w:r w:rsidR="00B96DD5" w:rsidRPr="001179EA">
        <w:rPr>
          <w:rFonts w:ascii="Franklin Gothic Book" w:hAnsi="Franklin Gothic Book"/>
        </w:rPr>
        <w:t xml:space="preserve"> </w:t>
      </w:r>
      <w:r w:rsidR="008340E2" w:rsidRPr="001179EA">
        <w:rPr>
          <w:rFonts w:ascii="Franklin Gothic Book" w:hAnsi="Franklin Gothic Book"/>
        </w:rPr>
        <w:t xml:space="preserve">whether they are eligible and how to use them. </w:t>
      </w:r>
      <w:proofErr w:type="gramStart"/>
      <w:r w:rsidR="008340E2" w:rsidRPr="001179EA">
        <w:rPr>
          <w:rFonts w:ascii="Franklin Gothic Book" w:hAnsi="Franklin Gothic Book"/>
        </w:rPr>
        <w:t>And also</w:t>
      </w:r>
      <w:proofErr w:type="gramEnd"/>
      <w:r w:rsidR="008340E2" w:rsidRPr="001179EA">
        <w:rPr>
          <w:rFonts w:ascii="Franklin Gothic Book" w:hAnsi="Franklin Gothic Book"/>
        </w:rPr>
        <w:t xml:space="preserve">, providers—governmental, civil legal aid and </w:t>
      </w:r>
      <w:r w:rsidR="008340E2" w:rsidRPr="001179EA">
        <w:rPr>
          <w:rFonts w:ascii="Franklin Gothic Book" w:hAnsi="Franklin Gothic Book"/>
          <w:i/>
          <w:iCs/>
        </w:rPr>
        <w:t xml:space="preserve">pro bono </w:t>
      </w:r>
      <w:r w:rsidR="008340E2" w:rsidRPr="001179EA">
        <w:rPr>
          <w:rFonts w:ascii="Franklin Gothic Book" w:hAnsi="Franklin Gothic Book"/>
        </w:rPr>
        <w:t xml:space="preserve">providers and community organizations—struggle to understand their relationship with other stakeholders and how to work </w:t>
      </w:r>
      <w:r w:rsidR="008D028E">
        <w:rPr>
          <w:rFonts w:ascii="Franklin Gothic Book" w:hAnsi="Franklin Gothic Book"/>
        </w:rPr>
        <w:t>collaboratively</w:t>
      </w:r>
      <w:r w:rsidR="008340E2" w:rsidRPr="001179EA">
        <w:rPr>
          <w:rFonts w:ascii="Franklin Gothic Book" w:hAnsi="Franklin Gothic Book"/>
        </w:rPr>
        <w:t xml:space="preserve">. </w:t>
      </w:r>
    </w:p>
    <w:p w14:paraId="6F945757" w14:textId="22DAF70E" w:rsidR="00C07155" w:rsidRPr="001179EA" w:rsidRDefault="00C07155" w:rsidP="00C70F79">
      <w:pPr>
        <w:rPr>
          <w:rFonts w:ascii="Franklin Gothic Book" w:hAnsi="Franklin Gothic Book"/>
        </w:rPr>
      </w:pPr>
      <w:r w:rsidRPr="001179EA">
        <w:rPr>
          <w:rFonts w:ascii="Franklin Gothic Book" w:hAnsi="Franklin Gothic Book"/>
        </w:rPr>
        <w:t>The result is that professional and institutional actors face a multitude of inefficiencies and contradictions</w:t>
      </w:r>
      <w:r w:rsidR="00BA365C" w:rsidRPr="001179EA">
        <w:rPr>
          <w:rFonts w:ascii="Franklin Gothic Book" w:hAnsi="Franklin Gothic Book"/>
        </w:rPr>
        <w:t>. T</w:t>
      </w:r>
      <w:r w:rsidRPr="001179EA">
        <w:rPr>
          <w:rFonts w:ascii="Franklin Gothic Book" w:hAnsi="Franklin Gothic Book"/>
        </w:rPr>
        <w:t xml:space="preserve">he </w:t>
      </w:r>
      <w:r w:rsidR="00BA365C" w:rsidRPr="001179EA">
        <w:rPr>
          <w:rFonts w:ascii="Franklin Gothic Book" w:hAnsi="Franklin Gothic Book"/>
        </w:rPr>
        <w:t xml:space="preserve">individual </w:t>
      </w:r>
      <w:r w:rsidRPr="001179EA">
        <w:rPr>
          <w:rFonts w:ascii="Franklin Gothic Book" w:hAnsi="Franklin Gothic Book"/>
        </w:rPr>
        <w:t xml:space="preserve">in need shoulders the burden </w:t>
      </w:r>
      <w:r w:rsidR="00BA365C" w:rsidRPr="001179EA">
        <w:rPr>
          <w:rFonts w:ascii="Franklin Gothic Book" w:hAnsi="Franklin Gothic Book"/>
        </w:rPr>
        <w:t xml:space="preserve">of </w:t>
      </w:r>
      <w:r w:rsidRPr="001179EA">
        <w:rPr>
          <w:rFonts w:ascii="Franklin Gothic Book" w:hAnsi="Franklin Gothic Book"/>
        </w:rPr>
        <w:t xml:space="preserve">not only trying to figure out how to consume and evaluate the quality and appropriateness of the existing </w:t>
      </w:r>
      <w:r w:rsidR="001748F1" w:rsidRPr="001179EA">
        <w:rPr>
          <w:rFonts w:ascii="Franklin Gothic Book" w:hAnsi="Franklin Gothic Book"/>
        </w:rPr>
        <w:t>resources but</w:t>
      </w:r>
      <w:r w:rsidRPr="001179EA">
        <w:rPr>
          <w:rFonts w:ascii="Franklin Gothic Book" w:hAnsi="Franklin Gothic Book"/>
        </w:rPr>
        <w:t xml:space="preserve"> is </w:t>
      </w:r>
      <w:r w:rsidR="00BA365C" w:rsidRPr="001179EA">
        <w:rPr>
          <w:rFonts w:ascii="Franklin Gothic Book" w:hAnsi="Franklin Gothic Book"/>
        </w:rPr>
        <w:t xml:space="preserve">also </w:t>
      </w:r>
      <w:r w:rsidRPr="001179EA">
        <w:rPr>
          <w:rFonts w:ascii="Franklin Gothic Book" w:hAnsi="Franklin Gothic Book"/>
        </w:rPr>
        <w:t>simply denied access to the possibility of justice</w:t>
      </w:r>
      <w:r w:rsidR="00435EC3" w:rsidRPr="001179EA">
        <w:rPr>
          <w:rFonts w:ascii="Franklin Gothic Book" w:hAnsi="Franklin Gothic Book"/>
        </w:rPr>
        <w:t>. This is</w:t>
      </w:r>
      <w:r w:rsidRPr="001179EA">
        <w:rPr>
          <w:rFonts w:ascii="Franklin Gothic Book" w:hAnsi="Franklin Gothic Book"/>
        </w:rPr>
        <w:t xml:space="preserve"> because trusted intermediaries cannot find information, lawyers are not part of targeted referral pipelines, </w:t>
      </w:r>
      <w:r w:rsidR="00BA365C" w:rsidRPr="001179EA">
        <w:rPr>
          <w:rFonts w:ascii="Franklin Gothic Book" w:hAnsi="Franklin Gothic Book"/>
        </w:rPr>
        <w:t xml:space="preserve">and </w:t>
      </w:r>
      <w:r w:rsidRPr="001179EA">
        <w:rPr>
          <w:rFonts w:ascii="Franklin Gothic Book" w:hAnsi="Franklin Gothic Book"/>
        </w:rPr>
        <w:t xml:space="preserve">institutions waste resources on tasks </w:t>
      </w:r>
      <w:r w:rsidR="00435EC3" w:rsidRPr="001179EA">
        <w:rPr>
          <w:rFonts w:ascii="Franklin Gothic Book" w:hAnsi="Franklin Gothic Book"/>
        </w:rPr>
        <w:t xml:space="preserve">that could be </w:t>
      </w:r>
      <w:r w:rsidRPr="001179EA">
        <w:rPr>
          <w:rFonts w:ascii="Franklin Gothic Book" w:hAnsi="Franklin Gothic Book"/>
        </w:rPr>
        <w:t>automated</w:t>
      </w:r>
      <w:r w:rsidR="00BA365C" w:rsidRPr="001179EA">
        <w:rPr>
          <w:rFonts w:ascii="Franklin Gothic Book" w:hAnsi="Franklin Gothic Book"/>
        </w:rPr>
        <w:t>.</w:t>
      </w:r>
      <w:r w:rsidRPr="001179EA">
        <w:rPr>
          <w:rFonts w:ascii="Franklin Gothic Book" w:hAnsi="Franklin Gothic Book"/>
        </w:rPr>
        <w:t xml:space="preserve"> </w:t>
      </w:r>
      <w:r w:rsidR="00BA365C" w:rsidRPr="001179EA">
        <w:rPr>
          <w:rFonts w:ascii="Franklin Gothic Book" w:hAnsi="Franklin Gothic Book"/>
        </w:rPr>
        <w:t xml:space="preserve">The system is </w:t>
      </w:r>
      <w:r w:rsidRPr="001179EA">
        <w:rPr>
          <w:rFonts w:ascii="Franklin Gothic Book" w:hAnsi="Franklin Gothic Book"/>
        </w:rPr>
        <w:t xml:space="preserve">therefore unable to invest time in </w:t>
      </w:r>
      <w:proofErr w:type="gramStart"/>
      <w:r w:rsidRPr="001179EA">
        <w:rPr>
          <w:rFonts w:ascii="Franklin Gothic Book" w:hAnsi="Franklin Gothic Book"/>
        </w:rPr>
        <w:t>actually helping</w:t>
      </w:r>
      <w:proofErr w:type="gramEnd"/>
      <w:r w:rsidRPr="001179EA">
        <w:rPr>
          <w:rFonts w:ascii="Franklin Gothic Book" w:hAnsi="Franklin Gothic Book"/>
        </w:rPr>
        <w:t xml:space="preserve"> people</w:t>
      </w:r>
      <w:r w:rsidR="004D03FA" w:rsidRPr="001179EA">
        <w:rPr>
          <w:rFonts w:ascii="Franklin Gothic Book" w:hAnsi="Franklin Gothic Book"/>
        </w:rPr>
        <w:t>.</w:t>
      </w:r>
    </w:p>
    <w:p w14:paraId="47EF690D" w14:textId="62339CF8" w:rsidR="00435EC3" w:rsidRPr="001179EA" w:rsidRDefault="00C07155" w:rsidP="009C3D5C">
      <w:pPr>
        <w:rPr>
          <w:rFonts w:ascii="Franklin Gothic Book" w:hAnsi="Franklin Gothic Book"/>
        </w:rPr>
      </w:pPr>
      <w:r w:rsidRPr="001179EA">
        <w:rPr>
          <w:rFonts w:ascii="Franklin Gothic Book" w:hAnsi="Franklin Gothic Book"/>
        </w:rPr>
        <w:t xml:space="preserve">The JFA approach is to commit to learning about the needs and perspectives of all users </w:t>
      </w:r>
      <w:r w:rsidR="00BA365C" w:rsidRPr="001179EA">
        <w:rPr>
          <w:rFonts w:ascii="Franklin Gothic Book" w:hAnsi="Franklin Gothic Book"/>
        </w:rPr>
        <w:t>trying to serve</w:t>
      </w:r>
      <w:r w:rsidRPr="001179EA">
        <w:rPr>
          <w:rFonts w:ascii="Franklin Gothic Book" w:hAnsi="Franklin Gothic Book"/>
        </w:rPr>
        <w:t xml:space="preserve"> the individual </w:t>
      </w:r>
      <w:r w:rsidR="00BA365C" w:rsidRPr="001179EA">
        <w:rPr>
          <w:rFonts w:ascii="Franklin Gothic Book" w:hAnsi="Franklin Gothic Book"/>
        </w:rPr>
        <w:t xml:space="preserve">who has </w:t>
      </w:r>
      <w:r w:rsidRPr="001179EA">
        <w:rPr>
          <w:rFonts w:ascii="Franklin Gothic Book" w:hAnsi="Franklin Gothic Book"/>
        </w:rPr>
        <w:t xml:space="preserve">a legal problem, with a </w:t>
      </w:r>
      <w:proofErr w:type="gramStart"/>
      <w:r w:rsidRPr="001179EA">
        <w:rPr>
          <w:rFonts w:ascii="Franklin Gothic Book" w:hAnsi="Franklin Gothic Book"/>
        </w:rPr>
        <w:t>particular focus</w:t>
      </w:r>
      <w:proofErr w:type="gramEnd"/>
      <w:r w:rsidRPr="001179EA">
        <w:rPr>
          <w:rFonts w:ascii="Franklin Gothic Book" w:hAnsi="Franklin Gothic Book"/>
        </w:rPr>
        <w:t xml:space="preserve"> on integration of resources and efforts.</w:t>
      </w:r>
    </w:p>
    <w:p w14:paraId="57874918" w14:textId="11979FE1" w:rsidR="0028587B" w:rsidRPr="001179EA" w:rsidRDefault="00C07155" w:rsidP="009C3D5C">
      <w:pPr>
        <w:rPr>
          <w:rFonts w:ascii="Franklin Gothic Book" w:hAnsi="Franklin Gothic Book"/>
        </w:rPr>
      </w:pPr>
      <w:r w:rsidRPr="001179EA">
        <w:rPr>
          <w:rFonts w:ascii="Franklin Gothic Book" w:hAnsi="Franklin Gothic Book"/>
        </w:rPr>
        <w:t xml:space="preserve">Tam’s story highlights how </w:t>
      </w:r>
      <w:r w:rsidR="001753C2" w:rsidRPr="001179EA">
        <w:rPr>
          <w:rFonts w:ascii="Franklin Gothic Book" w:hAnsi="Franklin Gothic Book"/>
        </w:rPr>
        <w:t xml:space="preserve">an </w:t>
      </w:r>
      <w:r w:rsidRPr="001179EA">
        <w:rPr>
          <w:rFonts w:ascii="Franklin Gothic Book" w:hAnsi="Franklin Gothic Book"/>
        </w:rPr>
        <w:t xml:space="preserve">integrated user experience </w:t>
      </w:r>
      <w:r w:rsidRPr="001179EA">
        <w:rPr>
          <w:rFonts w:ascii="Franklin Gothic Book" w:hAnsi="Franklin Gothic Book"/>
          <w:b/>
          <w:i/>
        </w:rPr>
        <w:t>might</w:t>
      </w:r>
      <w:r w:rsidRPr="001179EA">
        <w:rPr>
          <w:rFonts w:ascii="Franklin Gothic Book" w:hAnsi="Franklin Gothic Book"/>
        </w:rPr>
        <w:t xml:space="preserve"> </w:t>
      </w:r>
      <w:r w:rsidR="00FC559C" w:rsidRPr="001179EA">
        <w:rPr>
          <w:rFonts w:ascii="Franklin Gothic Book" w:hAnsi="Franklin Gothic Book"/>
        </w:rPr>
        <w:t>play itself out</w:t>
      </w:r>
      <w:r w:rsidRPr="001179EA">
        <w:rPr>
          <w:rFonts w:ascii="Franklin Gothic Book" w:hAnsi="Franklin Gothic Book"/>
        </w:rPr>
        <w:t>.</w:t>
      </w:r>
    </w:p>
    <w:p w14:paraId="69E8120F" w14:textId="2300E3D8" w:rsidR="00E664A7" w:rsidRDefault="00E664A7" w:rsidP="00E664A7">
      <w:pPr>
        <w:rPr>
          <w:rFonts w:ascii="Franklin Gothic Book" w:hAnsi="Franklin Gothic Book"/>
        </w:rPr>
      </w:pPr>
    </w:p>
    <w:p w14:paraId="71135CBD" w14:textId="45427EA2" w:rsidR="00E664A7" w:rsidRPr="00E664A7" w:rsidRDefault="00E664A7" w:rsidP="009C3D5C">
      <w:pPr>
        <w:rPr>
          <w:rFonts w:ascii="Franklin Gothic Book" w:hAnsi="Franklin Gothic Book"/>
          <w:b/>
          <w:bCs/>
        </w:rPr>
      </w:pPr>
      <w:r w:rsidRPr="00E664A7">
        <w:rPr>
          <w:rFonts w:ascii="Franklin Gothic Book" w:hAnsi="Franklin Gothic Book"/>
          <w:b/>
          <w:bCs/>
        </w:rPr>
        <w:t xml:space="preserve">The User Experience: </w:t>
      </w:r>
      <w:r w:rsidRPr="00E664A7">
        <w:rPr>
          <w:rFonts w:ascii="Franklin Gothic Book" w:hAnsi="Franklin Gothic Book"/>
          <w:b/>
          <w:bCs/>
        </w:rPr>
        <w:br/>
        <w:t>Tam’s Story</w:t>
      </w:r>
    </w:p>
    <w:p w14:paraId="00F0B02A" w14:textId="77777777" w:rsidR="00E664A7" w:rsidRPr="00E664A7" w:rsidRDefault="00E664A7" w:rsidP="00E664A7">
      <w:pPr>
        <w:ind w:left="90"/>
        <w:rPr>
          <w:rFonts w:asciiTheme="majorHAnsi" w:hAnsiTheme="majorHAnsi"/>
        </w:rPr>
      </w:pPr>
      <w:r w:rsidRPr="00E664A7">
        <w:rPr>
          <w:rFonts w:asciiTheme="majorHAnsi" w:hAnsiTheme="majorHAnsi"/>
        </w:rPr>
        <w:t xml:space="preserve">Tam came to the United States with her husband five years ago, hoping to make a better life for her two young children. A native of Vietnam, she has limited English proficiency and primarily communicates in Vietnamese. Living in a Vietnamese community with her family, she’s active in a local church and works two jobs to help make ends meet. Over the past two years, her husband has become increasingly violent. Not knowing what to do, she speaks to a church elder who encourages her to separate from her husband—but provides only vague details on pursuing a legal divorce in the United States. Because the church elder does not herself </w:t>
      </w:r>
      <w:r w:rsidRPr="00E664A7">
        <w:rPr>
          <w:rFonts w:asciiTheme="majorHAnsi" w:hAnsiTheme="majorHAnsi"/>
        </w:rPr>
        <w:lastRenderedPageBreak/>
        <w:t>understand the legal system generally (and the family law process or potential civil legal aid providers or domestic violence advocates in particular), Tam does not know what to do next does not take any action.</w:t>
      </w:r>
    </w:p>
    <w:p w14:paraId="2CA2F5EE" w14:textId="77777777" w:rsidR="00E664A7" w:rsidRPr="00E664A7" w:rsidRDefault="00E664A7" w:rsidP="00E664A7">
      <w:pPr>
        <w:ind w:left="90"/>
        <w:rPr>
          <w:rFonts w:asciiTheme="majorHAnsi" w:hAnsiTheme="majorHAnsi"/>
        </w:rPr>
      </w:pPr>
      <w:r w:rsidRPr="00E664A7">
        <w:rPr>
          <w:rFonts w:asciiTheme="majorHAnsi" w:hAnsiTheme="majorHAnsi"/>
        </w:rPr>
        <w:t xml:space="preserve">After a few months — and one particularly violent episode — a nurse refers Tam to a local domestic violence shelter. Worried about her own and her children’s safety, Tam speaks to a multi-lingual legal advocate who explains the divorce and protective order processes; and because Tam cannot afford counsel, the advocate helps her use the state’s self-help website. She first fills out most of the required information for the protective order affidavit, which is her most pressing need. The advocate also refers Tam to the local legal aid program for assistance with the divorce process and any potential immigration issues. </w:t>
      </w:r>
    </w:p>
    <w:p w14:paraId="02C1678F" w14:textId="77777777" w:rsidR="00E664A7" w:rsidRPr="00E664A7" w:rsidRDefault="00E664A7" w:rsidP="00E664A7">
      <w:pPr>
        <w:ind w:left="90"/>
        <w:rPr>
          <w:rFonts w:asciiTheme="majorHAnsi" w:hAnsiTheme="majorHAnsi"/>
        </w:rPr>
      </w:pPr>
      <w:r w:rsidRPr="00E664A7">
        <w:rPr>
          <w:rFonts w:asciiTheme="majorHAnsi" w:hAnsiTheme="majorHAnsi"/>
        </w:rPr>
        <w:t>Tam still must submit a signed, hard copy of the affidavit with the court.  Using online directions from a court website, Tam goes to the courthouse on her one day off from work. There she speaks to a clerk who, through the assistance of a phone-based interpreter, helps Tam schedule a same-day hearing on the protective order and notes the need for an interpreter in the court’s file. At the hearing, the judge grants Tam’s emergency protective order and explains the consequences of it as well as possible next steps Tam might take to ensure her family’s safety.</w:t>
      </w:r>
    </w:p>
    <w:p w14:paraId="4FB8D5D8" w14:textId="77777777" w:rsidR="00E664A7" w:rsidRDefault="00E664A7" w:rsidP="009C3D5C">
      <w:pPr>
        <w:rPr>
          <w:rFonts w:ascii="Franklin Gothic Book" w:hAnsi="Franklin Gothic Book"/>
        </w:rPr>
      </w:pPr>
    </w:p>
    <w:p w14:paraId="7A32F941" w14:textId="0ED9AC6F" w:rsidR="009C4167" w:rsidRDefault="00AF773D" w:rsidP="009C3D5C">
      <w:pPr>
        <w:rPr>
          <w:rFonts w:ascii="Franklin Gothic Book" w:hAnsi="Franklin Gothic Book"/>
        </w:rPr>
      </w:pPr>
      <w:r w:rsidRPr="001179EA">
        <w:rPr>
          <w:rFonts w:ascii="Franklin Gothic Book" w:hAnsi="Franklin Gothic Book"/>
        </w:rPr>
        <w:br/>
      </w:r>
      <w:r w:rsidR="00C07155" w:rsidRPr="001179EA">
        <w:rPr>
          <w:rFonts w:ascii="Franklin Gothic Book" w:hAnsi="Franklin Gothic Book"/>
        </w:rPr>
        <w:t xml:space="preserve">This relatively simple story highlights the dynamics of a coordinated </w:t>
      </w:r>
      <w:r w:rsidR="00DD7E83">
        <w:rPr>
          <w:rFonts w:ascii="Franklin Gothic Book" w:hAnsi="Franklin Gothic Book"/>
        </w:rPr>
        <w:t>access to justice</w:t>
      </w:r>
      <w:r w:rsidR="00DD7E83" w:rsidRPr="001179EA">
        <w:rPr>
          <w:rFonts w:ascii="Franklin Gothic Book" w:hAnsi="Franklin Gothic Book"/>
        </w:rPr>
        <w:t xml:space="preserve"> </w:t>
      </w:r>
      <w:r w:rsidR="00C07155" w:rsidRPr="001179EA">
        <w:rPr>
          <w:rFonts w:ascii="Franklin Gothic Book" w:hAnsi="Franklin Gothic Book"/>
        </w:rPr>
        <w:t xml:space="preserve">network. </w:t>
      </w:r>
    </w:p>
    <w:p w14:paraId="39478E3A" w14:textId="4E6D1131" w:rsidR="00C07155" w:rsidRPr="001179EA" w:rsidRDefault="00C07155" w:rsidP="009C3D5C">
      <w:pPr>
        <w:rPr>
          <w:rFonts w:ascii="Franklin Gothic Book" w:hAnsi="Franklin Gothic Book"/>
        </w:rPr>
      </w:pPr>
      <w:r w:rsidRPr="001179EA">
        <w:rPr>
          <w:rFonts w:ascii="Franklin Gothic Book" w:hAnsi="Franklin Gothic Book"/>
        </w:rPr>
        <w:t xml:space="preserve">Tam </w:t>
      </w:r>
      <w:r w:rsidR="00152F74" w:rsidRPr="001179EA">
        <w:rPr>
          <w:rFonts w:ascii="Franklin Gothic Book" w:hAnsi="Franklin Gothic Book"/>
        </w:rPr>
        <w:t>encountered</w:t>
      </w:r>
      <w:r w:rsidRPr="001179EA">
        <w:rPr>
          <w:rFonts w:ascii="Franklin Gothic Book" w:hAnsi="Franklin Gothic Book"/>
        </w:rPr>
        <w:t xml:space="preserve"> several potential points of entry into the legal system, interact</w:t>
      </w:r>
      <w:r w:rsidR="00152F74" w:rsidRPr="001179EA">
        <w:rPr>
          <w:rFonts w:ascii="Franklin Gothic Book" w:hAnsi="Franklin Gothic Book"/>
        </w:rPr>
        <w:t>ed</w:t>
      </w:r>
      <w:r w:rsidRPr="001179EA">
        <w:rPr>
          <w:rFonts w:ascii="Franklin Gothic Book" w:hAnsi="Franklin Gothic Book"/>
        </w:rPr>
        <w:t xml:space="preserve"> with community providers</w:t>
      </w:r>
      <w:r w:rsidR="00152F74" w:rsidRPr="001179EA">
        <w:rPr>
          <w:rFonts w:ascii="Franklin Gothic Book" w:hAnsi="Franklin Gothic Book"/>
        </w:rPr>
        <w:t xml:space="preserve"> who </w:t>
      </w:r>
      <w:r w:rsidR="00CC1AC3" w:rsidRPr="001179EA">
        <w:rPr>
          <w:rFonts w:ascii="Franklin Gothic Book" w:hAnsi="Franklin Gothic Book"/>
        </w:rPr>
        <w:t xml:space="preserve">supplied </w:t>
      </w:r>
      <w:r w:rsidR="00152F74" w:rsidRPr="001179EA">
        <w:rPr>
          <w:rFonts w:ascii="Franklin Gothic Book" w:hAnsi="Franklin Gothic Book"/>
        </w:rPr>
        <w:t>information</w:t>
      </w:r>
      <w:r w:rsidRPr="001179EA">
        <w:rPr>
          <w:rFonts w:ascii="Franklin Gothic Book" w:hAnsi="Franklin Gothic Book"/>
        </w:rPr>
        <w:t xml:space="preserve">, triage, interpreters </w:t>
      </w:r>
      <w:r w:rsidR="00152F74" w:rsidRPr="001179EA">
        <w:rPr>
          <w:rFonts w:ascii="Franklin Gothic Book" w:hAnsi="Franklin Gothic Book"/>
        </w:rPr>
        <w:t xml:space="preserve">and </w:t>
      </w:r>
      <w:r w:rsidRPr="001179EA">
        <w:rPr>
          <w:rFonts w:ascii="Franklin Gothic Book" w:hAnsi="Franklin Gothic Book"/>
        </w:rPr>
        <w:t>online forms</w:t>
      </w:r>
      <w:r w:rsidR="00152F74" w:rsidRPr="001179EA">
        <w:rPr>
          <w:rFonts w:ascii="Franklin Gothic Book" w:hAnsi="Franklin Gothic Book"/>
        </w:rPr>
        <w:t xml:space="preserve">. She received </w:t>
      </w:r>
      <w:r w:rsidRPr="001179EA">
        <w:rPr>
          <w:rFonts w:ascii="Franklin Gothic Book" w:hAnsi="Franklin Gothic Book"/>
        </w:rPr>
        <w:t>advice on how to navigate the legal system, interact</w:t>
      </w:r>
      <w:r w:rsidR="001B335D" w:rsidRPr="001179EA">
        <w:rPr>
          <w:rFonts w:ascii="Franklin Gothic Book" w:hAnsi="Franklin Gothic Book"/>
        </w:rPr>
        <w:t>ed</w:t>
      </w:r>
      <w:r w:rsidRPr="001179EA">
        <w:rPr>
          <w:rFonts w:ascii="Franklin Gothic Book" w:hAnsi="Franklin Gothic Book"/>
        </w:rPr>
        <w:t xml:space="preserve"> with court staff,</w:t>
      </w:r>
      <w:r w:rsidR="00152F74" w:rsidRPr="001179EA">
        <w:rPr>
          <w:rFonts w:ascii="Franklin Gothic Book" w:hAnsi="Franklin Gothic Book"/>
        </w:rPr>
        <w:t xml:space="preserve"> obtain</w:t>
      </w:r>
      <w:r w:rsidR="001B335D" w:rsidRPr="001179EA">
        <w:rPr>
          <w:rFonts w:ascii="Franklin Gothic Book" w:hAnsi="Franklin Gothic Book"/>
        </w:rPr>
        <w:t>ed</w:t>
      </w:r>
      <w:r w:rsidRPr="001179EA">
        <w:rPr>
          <w:rFonts w:ascii="Franklin Gothic Book" w:hAnsi="Franklin Gothic Book"/>
        </w:rPr>
        <w:t xml:space="preserve"> information to facilitate </w:t>
      </w:r>
      <w:r w:rsidR="007C3D97" w:rsidRPr="001179EA">
        <w:rPr>
          <w:rFonts w:ascii="Franklin Gothic Book" w:hAnsi="Franklin Gothic Book"/>
        </w:rPr>
        <w:t xml:space="preserve">her </w:t>
      </w:r>
      <w:r w:rsidRPr="001179EA">
        <w:rPr>
          <w:rFonts w:ascii="Franklin Gothic Book" w:hAnsi="Franklin Gothic Book"/>
        </w:rPr>
        <w:t xml:space="preserve">efficient </w:t>
      </w:r>
      <w:r w:rsidR="001B335D" w:rsidRPr="001179EA">
        <w:rPr>
          <w:rFonts w:ascii="Franklin Gothic Book" w:hAnsi="Franklin Gothic Book"/>
        </w:rPr>
        <w:t>movement through</w:t>
      </w:r>
      <w:r w:rsidR="007C3D97" w:rsidRPr="001179EA">
        <w:rPr>
          <w:rFonts w:ascii="Franklin Gothic Book" w:hAnsi="Franklin Gothic Book"/>
        </w:rPr>
        <w:t xml:space="preserve"> required steps</w:t>
      </w:r>
      <w:r w:rsidRPr="001179EA">
        <w:rPr>
          <w:rFonts w:ascii="Franklin Gothic Book" w:hAnsi="Franklin Gothic Book"/>
        </w:rPr>
        <w:t xml:space="preserve"> and </w:t>
      </w:r>
      <w:r w:rsidR="00152F74" w:rsidRPr="001179EA">
        <w:rPr>
          <w:rFonts w:ascii="Franklin Gothic Book" w:hAnsi="Franklin Gothic Book"/>
        </w:rPr>
        <w:t xml:space="preserve">experienced </w:t>
      </w:r>
      <w:r w:rsidRPr="001179EA">
        <w:rPr>
          <w:rFonts w:ascii="Franklin Gothic Book" w:hAnsi="Franklin Gothic Book"/>
        </w:rPr>
        <w:t>judicial interaction and explanations.</w:t>
      </w:r>
    </w:p>
    <w:p w14:paraId="09DA5758" w14:textId="2BFB1D6E" w:rsidR="00924441" w:rsidRPr="001179EA" w:rsidRDefault="00C07155" w:rsidP="009C3D5C">
      <w:pPr>
        <w:rPr>
          <w:rFonts w:ascii="Franklin Gothic Book" w:hAnsi="Franklin Gothic Book"/>
        </w:rPr>
      </w:pPr>
      <w:r w:rsidRPr="001179EA">
        <w:rPr>
          <w:rFonts w:ascii="Franklin Gothic Book" w:hAnsi="Franklin Gothic Book"/>
        </w:rPr>
        <w:t>Each piece of the network had to fall into place to appropriately address Tam’s immediate legal need</w:t>
      </w:r>
      <w:r w:rsidR="007F4870" w:rsidRPr="001179EA">
        <w:rPr>
          <w:rFonts w:ascii="Franklin Gothic Book" w:hAnsi="Franklin Gothic Book"/>
        </w:rPr>
        <w:t>s</w:t>
      </w:r>
      <w:r w:rsidRPr="001179EA">
        <w:rPr>
          <w:rFonts w:ascii="Franklin Gothic Book" w:hAnsi="Franklin Gothic Book"/>
        </w:rPr>
        <w:t>. Any weak link in the process m</w:t>
      </w:r>
      <w:r w:rsidR="00152F74" w:rsidRPr="001179EA">
        <w:rPr>
          <w:rFonts w:ascii="Franklin Gothic Book" w:hAnsi="Franklin Gothic Book"/>
        </w:rPr>
        <w:t>ight</w:t>
      </w:r>
      <w:r w:rsidRPr="001179EA">
        <w:rPr>
          <w:rFonts w:ascii="Franklin Gothic Book" w:hAnsi="Franklin Gothic Book"/>
        </w:rPr>
        <w:t xml:space="preserve"> have</w:t>
      </w:r>
      <w:r w:rsidR="00E236FA" w:rsidRPr="001179EA">
        <w:rPr>
          <w:rFonts w:ascii="Franklin Gothic Book" w:hAnsi="Franklin Gothic Book"/>
        </w:rPr>
        <w:t xml:space="preserve"> </w:t>
      </w:r>
      <w:r w:rsidRPr="001179EA">
        <w:rPr>
          <w:rFonts w:ascii="Franklin Gothic Book" w:hAnsi="Franklin Gothic Book"/>
        </w:rPr>
        <w:t>result</w:t>
      </w:r>
      <w:r w:rsidR="007F4870" w:rsidRPr="001179EA">
        <w:rPr>
          <w:rFonts w:ascii="Franklin Gothic Book" w:hAnsi="Franklin Gothic Book"/>
        </w:rPr>
        <w:t>ed</w:t>
      </w:r>
      <w:r w:rsidRPr="001179EA">
        <w:rPr>
          <w:rFonts w:ascii="Franklin Gothic Book" w:hAnsi="Franklin Gothic Book"/>
        </w:rPr>
        <w:t xml:space="preserve"> in a</w:t>
      </w:r>
      <w:r w:rsidR="007F4870" w:rsidRPr="001179EA">
        <w:rPr>
          <w:rFonts w:ascii="Franklin Gothic Book" w:hAnsi="Franklin Gothic Book"/>
        </w:rPr>
        <w:t>n increasingly</w:t>
      </w:r>
      <w:r w:rsidRPr="001179EA">
        <w:rPr>
          <w:rFonts w:ascii="Franklin Gothic Book" w:hAnsi="Franklin Gothic Book"/>
        </w:rPr>
        <w:t xml:space="preserve"> </w:t>
      </w:r>
      <w:r w:rsidR="007F4870" w:rsidRPr="001179EA">
        <w:rPr>
          <w:rFonts w:ascii="Franklin Gothic Book" w:hAnsi="Franklin Gothic Book"/>
        </w:rPr>
        <w:t>dangerous situation for Tam and her family</w:t>
      </w:r>
      <w:r w:rsidRPr="001179EA">
        <w:rPr>
          <w:rFonts w:ascii="Franklin Gothic Book" w:hAnsi="Franklin Gothic Book"/>
        </w:rPr>
        <w:t>. Tam</w:t>
      </w:r>
      <w:r w:rsidR="00822FC1" w:rsidRPr="001179EA">
        <w:rPr>
          <w:rFonts w:ascii="Franklin Gothic Book" w:hAnsi="Franklin Gothic Book"/>
        </w:rPr>
        <w:t xml:space="preserve">, like </w:t>
      </w:r>
      <w:r w:rsidR="007F4870" w:rsidRPr="001179EA">
        <w:rPr>
          <w:rFonts w:ascii="Franklin Gothic Book" w:hAnsi="Franklin Gothic Book"/>
        </w:rPr>
        <w:t>anyone facing unmet legal proble</w:t>
      </w:r>
      <w:r w:rsidR="00822FC1" w:rsidRPr="001179EA">
        <w:rPr>
          <w:rFonts w:ascii="Franklin Gothic Book" w:hAnsi="Franklin Gothic Book"/>
        </w:rPr>
        <w:t>m</w:t>
      </w:r>
      <w:r w:rsidR="007F4870" w:rsidRPr="001179EA">
        <w:rPr>
          <w:rFonts w:ascii="Franklin Gothic Book" w:hAnsi="Franklin Gothic Book"/>
        </w:rPr>
        <w:t>s</w:t>
      </w:r>
      <w:r w:rsidR="00822FC1" w:rsidRPr="001179EA">
        <w:rPr>
          <w:rFonts w:ascii="Franklin Gothic Book" w:hAnsi="Franklin Gothic Book"/>
        </w:rPr>
        <w:t>,</w:t>
      </w:r>
      <w:r w:rsidR="007F4870" w:rsidRPr="001179EA">
        <w:rPr>
          <w:rFonts w:ascii="Franklin Gothic Book" w:hAnsi="Franklin Gothic Book"/>
        </w:rPr>
        <w:t xml:space="preserve"> </w:t>
      </w:r>
      <w:r w:rsidRPr="001179EA">
        <w:rPr>
          <w:rFonts w:ascii="Franklin Gothic Book" w:hAnsi="Franklin Gothic Book"/>
        </w:rPr>
        <w:t>need</w:t>
      </w:r>
      <w:r w:rsidR="00822FC1" w:rsidRPr="001179EA">
        <w:rPr>
          <w:rFonts w:ascii="Franklin Gothic Book" w:hAnsi="Franklin Gothic Book"/>
        </w:rPr>
        <w:t>s</w:t>
      </w:r>
      <w:r w:rsidRPr="001179EA">
        <w:rPr>
          <w:rFonts w:ascii="Franklin Gothic Book" w:hAnsi="Franklin Gothic Book"/>
        </w:rPr>
        <w:t xml:space="preserve"> the system to work in an integrated manner</w:t>
      </w:r>
      <w:r w:rsidR="007D0D88" w:rsidRPr="001179EA">
        <w:rPr>
          <w:rFonts w:ascii="Franklin Gothic Book" w:hAnsi="Franklin Gothic Book"/>
        </w:rPr>
        <w:t xml:space="preserve"> </w:t>
      </w:r>
      <w:r w:rsidRPr="001179EA">
        <w:rPr>
          <w:rFonts w:ascii="Franklin Gothic Book" w:hAnsi="Franklin Gothic Book"/>
        </w:rPr>
        <w:t xml:space="preserve">because that is what </w:t>
      </w:r>
      <w:r w:rsidR="007F4870" w:rsidRPr="001179EA">
        <w:rPr>
          <w:rFonts w:ascii="Franklin Gothic Book" w:hAnsi="Franklin Gothic Book"/>
        </w:rPr>
        <w:t>her</w:t>
      </w:r>
      <w:r w:rsidRPr="001179EA">
        <w:rPr>
          <w:rFonts w:ascii="Franklin Gothic Book" w:hAnsi="Franklin Gothic Book"/>
        </w:rPr>
        <w:t xml:space="preserve"> legal situations require to be fully met</w:t>
      </w:r>
      <w:r w:rsidR="00152F74" w:rsidRPr="001179EA">
        <w:rPr>
          <w:rFonts w:ascii="Franklin Gothic Book" w:hAnsi="Franklin Gothic Book"/>
        </w:rPr>
        <w:t xml:space="preserve"> and </w:t>
      </w:r>
      <w:r w:rsidRPr="001179EA">
        <w:rPr>
          <w:rFonts w:ascii="Franklin Gothic Book" w:hAnsi="Franklin Gothic Book"/>
        </w:rPr>
        <w:t xml:space="preserve">resolved. Overall, a user-focused approach facilitates an understanding of </w:t>
      </w:r>
      <w:r w:rsidR="001B335D" w:rsidRPr="001179EA">
        <w:rPr>
          <w:rFonts w:ascii="Franklin Gothic Book" w:hAnsi="Franklin Gothic Book"/>
        </w:rPr>
        <w:t>why</w:t>
      </w:r>
      <w:r w:rsidRPr="001179EA">
        <w:rPr>
          <w:rFonts w:ascii="Franklin Gothic Book" w:hAnsi="Franklin Gothic Book"/>
        </w:rPr>
        <w:t xml:space="preserve"> the civil justice process </w:t>
      </w:r>
      <w:r w:rsidR="001B335D" w:rsidRPr="001179EA">
        <w:rPr>
          <w:rFonts w:ascii="Franklin Gothic Book" w:hAnsi="Franklin Gothic Book"/>
        </w:rPr>
        <w:t xml:space="preserve">must </w:t>
      </w:r>
      <w:r w:rsidRPr="001179EA">
        <w:rPr>
          <w:rFonts w:ascii="Franklin Gothic Book" w:hAnsi="Franklin Gothic Book"/>
        </w:rPr>
        <w:t xml:space="preserve">become integrated </w:t>
      </w:r>
      <w:r w:rsidR="001B335D" w:rsidRPr="001179EA">
        <w:rPr>
          <w:rFonts w:ascii="Franklin Gothic Book" w:hAnsi="Franklin Gothic Book"/>
        </w:rPr>
        <w:t xml:space="preserve">into </w:t>
      </w:r>
      <w:r w:rsidRPr="001179EA">
        <w:rPr>
          <w:rFonts w:ascii="Franklin Gothic Book" w:hAnsi="Franklin Gothic Book"/>
        </w:rPr>
        <w:t xml:space="preserve">the web of services and </w:t>
      </w:r>
      <w:r w:rsidR="001B335D" w:rsidRPr="001179EA">
        <w:rPr>
          <w:rFonts w:ascii="Franklin Gothic Book" w:hAnsi="Franklin Gothic Book"/>
        </w:rPr>
        <w:t xml:space="preserve">community </w:t>
      </w:r>
      <w:r w:rsidRPr="001179EA">
        <w:rPr>
          <w:rFonts w:ascii="Franklin Gothic Book" w:hAnsi="Franklin Gothic Book"/>
        </w:rPr>
        <w:t xml:space="preserve">institutions </w:t>
      </w:r>
      <w:r w:rsidR="001B335D" w:rsidRPr="001179EA">
        <w:rPr>
          <w:rFonts w:ascii="Franklin Gothic Book" w:hAnsi="Franklin Gothic Book"/>
        </w:rPr>
        <w:t>serving people in need</w:t>
      </w:r>
      <w:r w:rsidRPr="001179EA">
        <w:rPr>
          <w:rFonts w:ascii="Franklin Gothic Book" w:hAnsi="Franklin Gothic Book"/>
        </w:rPr>
        <w:t>.</w:t>
      </w:r>
    </w:p>
    <w:p w14:paraId="16DAEA07" w14:textId="14DE7FCE" w:rsidR="00C07155" w:rsidRPr="001179EA" w:rsidRDefault="00C07155" w:rsidP="009C3D5C">
      <w:pPr>
        <w:pStyle w:val="Heading2"/>
        <w:rPr>
          <w:rFonts w:ascii="Franklin Gothic Book" w:hAnsi="Franklin Gothic Book"/>
        </w:rPr>
      </w:pPr>
      <w:r w:rsidRPr="001179EA">
        <w:rPr>
          <w:rFonts w:ascii="Franklin Gothic Book" w:hAnsi="Franklin Gothic Book"/>
        </w:rPr>
        <w:t xml:space="preserve">The Process </w:t>
      </w:r>
      <w:r w:rsidR="001B335D" w:rsidRPr="001179EA">
        <w:rPr>
          <w:rFonts w:ascii="Franklin Gothic Book" w:hAnsi="Franklin Gothic Book"/>
        </w:rPr>
        <w:t xml:space="preserve">and </w:t>
      </w:r>
      <w:r w:rsidRPr="001179EA">
        <w:rPr>
          <w:rFonts w:ascii="Franklin Gothic Book" w:hAnsi="Franklin Gothic Book"/>
        </w:rPr>
        <w:t>the Components</w:t>
      </w:r>
    </w:p>
    <w:p w14:paraId="6750DE44" w14:textId="1400E538" w:rsidR="00C07155" w:rsidRPr="001179EA" w:rsidRDefault="00C07155" w:rsidP="00D536C3">
      <w:pPr>
        <w:rPr>
          <w:rFonts w:ascii="Franklin Gothic Book" w:hAnsi="Franklin Gothic Book"/>
        </w:rPr>
      </w:pPr>
      <w:r w:rsidRPr="001179EA">
        <w:rPr>
          <w:rFonts w:ascii="Franklin Gothic Book" w:hAnsi="Franklin Gothic Book"/>
        </w:rPr>
        <w:t xml:space="preserve">These guidance materials offer a process designed to foster the development of sustainable </w:t>
      </w:r>
      <w:r w:rsidR="009C1492" w:rsidRPr="001179EA">
        <w:rPr>
          <w:rFonts w:ascii="Franklin Gothic Book" w:hAnsi="Franklin Gothic Book"/>
        </w:rPr>
        <w:t>collaborati</w:t>
      </w:r>
      <w:r w:rsidR="00E664A7">
        <w:rPr>
          <w:rFonts w:ascii="Franklin Gothic Book" w:hAnsi="Franklin Gothic Book"/>
        </w:rPr>
        <w:t>ve</w:t>
      </w:r>
      <w:r w:rsidR="009C1492" w:rsidRPr="001179EA">
        <w:rPr>
          <w:rFonts w:ascii="Franklin Gothic Book" w:hAnsi="Franklin Gothic Book"/>
        </w:rPr>
        <w:t xml:space="preserve"> civil justice </w:t>
      </w:r>
      <w:r w:rsidRPr="001179EA">
        <w:rPr>
          <w:rFonts w:ascii="Franklin Gothic Book" w:hAnsi="Franklin Gothic Book"/>
        </w:rPr>
        <w:t>framework</w:t>
      </w:r>
      <w:r w:rsidR="001B335D" w:rsidRPr="001179EA">
        <w:rPr>
          <w:rFonts w:ascii="Franklin Gothic Book" w:hAnsi="Franklin Gothic Book"/>
        </w:rPr>
        <w:t>s</w:t>
      </w:r>
      <w:r w:rsidRPr="001179EA">
        <w:rPr>
          <w:rFonts w:ascii="Franklin Gothic Book" w:hAnsi="Franklin Gothic Book"/>
        </w:rPr>
        <w:t>. The process is anchored by the inventory of JFA components and breaks down into four phases:</w:t>
      </w:r>
    </w:p>
    <w:p w14:paraId="246BBABC" w14:textId="4448C590" w:rsidR="00C07155" w:rsidRPr="001179EA" w:rsidRDefault="00C07155" w:rsidP="00772D79">
      <w:pPr>
        <w:pStyle w:val="BodyText"/>
        <w:numPr>
          <w:ilvl w:val="0"/>
          <w:numId w:val="4"/>
        </w:numPr>
        <w:spacing w:before="184"/>
        <w:ind w:left="360" w:right="102"/>
        <w:rPr>
          <w:rFonts w:ascii="Franklin Gothic Book" w:hAnsi="Franklin Gothic Book"/>
          <w:b/>
        </w:rPr>
      </w:pPr>
      <w:r w:rsidRPr="001179EA">
        <w:rPr>
          <w:rFonts w:ascii="Franklin Gothic Book" w:hAnsi="Franklin Gothic Book"/>
          <w:b/>
        </w:rPr>
        <w:t xml:space="preserve">Project </w:t>
      </w:r>
      <w:r w:rsidR="001B335D" w:rsidRPr="001179EA">
        <w:rPr>
          <w:rFonts w:ascii="Franklin Gothic Book" w:hAnsi="Franklin Gothic Book"/>
          <w:b/>
        </w:rPr>
        <w:t xml:space="preserve">and </w:t>
      </w:r>
      <w:r w:rsidR="00772D79" w:rsidRPr="001179EA">
        <w:rPr>
          <w:rFonts w:ascii="Franklin Gothic Book" w:hAnsi="Franklin Gothic Book"/>
          <w:b/>
        </w:rPr>
        <w:t xml:space="preserve">Long-Term </w:t>
      </w:r>
      <w:r w:rsidR="008F3900" w:rsidRPr="001179EA">
        <w:rPr>
          <w:rFonts w:ascii="Franklin Gothic Book" w:hAnsi="Franklin Gothic Book"/>
          <w:b/>
        </w:rPr>
        <w:t>Sustainability</w:t>
      </w:r>
      <w:r w:rsidR="00772D79" w:rsidRPr="001179EA">
        <w:rPr>
          <w:rFonts w:ascii="Franklin Gothic Book" w:hAnsi="Franklin Gothic Book"/>
          <w:b/>
        </w:rPr>
        <w:t xml:space="preserve"> Planning</w:t>
      </w:r>
    </w:p>
    <w:p w14:paraId="53E78494" w14:textId="673F6D06" w:rsidR="00C07155" w:rsidRPr="001179EA" w:rsidRDefault="00C07155" w:rsidP="004504CF">
      <w:pPr>
        <w:ind w:left="360"/>
        <w:rPr>
          <w:rFonts w:ascii="Franklin Gothic Book" w:hAnsi="Franklin Gothic Book"/>
        </w:rPr>
      </w:pPr>
      <w:r w:rsidRPr="001179EA">
        <w:rPr>
          <w:rFonts w:ascii="Franklin Gothic Book" w:hAnsi="Franklin Gothic Book"/>
        </w:rPr>
        <w:lastRenderedPageBreak/>
        <w:t xml:space="preserve">This phase </w:t>
      </w:r>
      <w:r w:rsidR="001B335D" w:rsidRPr="001179EA">
        <w:rPr>
          <w:rFonts w:ascii="Franklin Gothic Book" w:hAnsi="Franklin Gothic Book"/>
        </w:rPr>
        <w:t xml:space="preserve">simultaneously </w:t>
      </w:r>
      <w:r w:rsidRPr="001179EA">
        <w:rPr>
          <w:rFonts w:ascii="Franklin Gothic Book" w:hAnsi="Franklin Gothic Book"/>
        </w:rPr>
        <w:t xml:space="preserve">focuses on building </w:t>
      </w:r>
      <w:r w:rsidR="00772D79" w:rsidRPr="001179EA">
        <w:rPr>
          <w:rFonts w:ascii="Franklin Gothic Book" w:hAnsi="Franklin Gothic Book"/>
        </w:rPr>
        <w:t xml:space="preserve">leadership and planning teams and </w:t>
      </w:r>
      <w:r w:rsidRPr="001179EA">
        <w:rPr>
          <w:rFonts w:ascii="Franklin Gothic Book" w:hAnsi="Franklin Gothic Book"/>
        </w:rPr>
        <w:t>making initial decision</w:t>
      </w:r>
      <w:r w:rsidR="002762AD" w:rsidRPr="001179EA">
        <w:rPr>
          <w:rFonts w:ascii="Franklin Gothic Book" w:hAnsi="Franklin Gothic Book"/>
        </w:rPr>
        <w:t>-making</w:t>
      </w:r>
      <w:r w:rsidRPr="001179EA">
        <w:rPr>
          <w:rFonts w:ascii="Franklin Gothic Book" w:hAnsi="Franklin Gothic Book"/>
        </w:rPr>
        <w:t xml:space="preserve"> about the contours of the </w:t>
      </w:r>
      <w:r w:rsidR="007D0D88" w:rsidRPr="001179EA">
        <w:rPr>
          <w:rFonts w:ascii="Franklin Gothic Book" w:hAnsi="Franklin Gothic Book"/>
        </w:rPr>
        <w:t xml:space="preserve">following </w:t>
      </w:r>
      <w:r w:rsidR="00772D79" w:rsidRPr="001179EA">
        <w:rPr>
          <w:rFonts w:ascii="Franklin Gothic Book" w:hAnsi="Franklin Gothic Book"/>
        </w:rPr>
        <w:t>inventory</w:t>
      </w:r>
      <w:r w:rsidRPr="001179EA">
        <w:rPr>
          <w:rFonts w:ascii="Franklin Gothic Book" w:hAnsi="Franklin Gothic Book"/>
        </w:rPr>
        <w:t xml:space="preserve"> phase </w:t>
      </w:r>
      <w:r w:rsidR="002762AD" w:rsidRPr="001179EA">
        <w:rPr>
          <w:rFonts w:ascii="Franklin Gothic Book" w:hAnsi="Franklin Gothic Book"/>
        </w:rPr>
        <w:t xml:space="preserve">that will </w:t>
      </w:r>
      <w:r w:rsidRPr="001179EA">
        <w:rPr>
          <w:rFonts w:ascii="Franklin Gothic Book" w:hAnsi="Franklin Gothic Book"/>
        </w:rPr>
        <w:t>best suit state and local realities.</w:t>
      </w:r>
      <w:r w:rsidRPr="001179EA">
        <w:rPr>
          <w:rFonts w:ascii="Franklin Gothic Book" w:hAnsi="Franklin Gothic Book"/>
          <w:noProof/>
        </w:rPr>
        <w:t xml:space="preserve"> </w:t>
      </w:r>
    </w:p>
    <w:p w14:paraId="73D60A23" w14:textId="1E0230DB" w:rsidR="00C07155" w:rsidRPr="001179EA" w:rsidRDefault="005E12DF" w:rsidP="00AC5B52">
      <w:pPr>
        <w:pStyle w:val="BodyText"/>
        <w:numPr>
          <w:ilvl w:val="0"/>
          <w:numId w:val="4"/>
        </w:numPr>
        <w:spacing w:before="184"/>
        <w:ind w:left="360" w:right="102"/>
        <w:rPr>
          <w:rFonts w:ascii="Franklin Gothic Book" w:hAnsi="Franklin Gothic Book"/>
          <w:b/>
        </w:rPr>
      </w:pPr>
      <w:r w:rsidRPr="001179EA">
        <w:rPr>
          <w:rFonts w:ascii="Franklin Gothic Book" w:hAnsi="Franklin Gothic Book"/>
          <w:b/>
        </w:rPr>
        <w:t>Inventory</w:t>
      </w:r>
      <w:r w:rsidR="009C1492" w:rsidRPr="001179EA">
        <w:rPr>
          <w:rFonts w:ascii="Franklin Gothic Book" w:hAnsi="Franklin Gothic Book"/>
          <w:b/>
        </w:rPr>
        <w:t xml:space="preserve"> </w:t>
      </w:r>
      <w:r w:rsidR="00110F9C" w:rsidRPr="001179EA">
        <w:rPr>
          <w:rFonts w:ascii="Franklin Gothic Book" w:hAnsi="Franklin Gothic Book"/>
          <w:b/>
        </w:rPr>
        <w:t>Development</w:t>
      </w:r>
    </w:p>
    <w:p w14:paraId="754FE1E3" w14:textId="6958BA77" w:rsidR="00C07155" w:rsidRPr="001179EA" w:rsidRDefault="00C07155" w:rsidP="004504CF">
      <w:pPr>
        <w:ind w:left="360"/>
        <w:rPr>
          <w:rFonts w:ascii="Franklin Gothic Book" w:hAnsi="Franklin Gothic Book"/>
        </w:rPr>
      </w:pPr>
      <w:r w:rsidRPr="001179EA">
        <w:rPr>
          <w:rFonts w:ascii="Franklin Gothic Book" w:hAnsi="Franklin Gothic Book"/>
        </w:rPr>
        <w:t xml:space="preserve">This phase focuses on </w:t>
      </w:r>
      <w:r w:rsidR="009B4B3E">
        <w:rPr>
          <w:rFonts w:ascii="Franklin Gothic Book" w:hAnsi="Franklin Gothic Book"/>
        </w:rPr>
        <w:t xml:space="preserve">shifting state and local access to justice paradigms and </w:t>
      </w:r>
      <w:r w:rsidRPr="001179EA">
        <w:rPr>
          <w:rFonts w:ascii="Franklin Gothic Book" w:hAnsi="Franklin Gothic Book"/>
        </w:rPr>
        <w:t>building community among traditional and nontraditional stakeholders</w:t>
      </w:r>
      <w:r w:rsidR="007D0D88" w:rsidRPr="001179EA">
        <w:rPr>
          <w:rFonts w:ascii="Franklin Gothic Book" w:hAnsi="Franklin Gothic Book"/>
        </w:rPr>
        <w:t>,</w:t>
      </w:r>
      <w:r w:rsidRPr="001179EA">
        <w:rPr>
          <w:rFonts w:ascii="Franklin Gothic Book" w:hAnsi="Franklin Gothic Book"/>
        </w:rPr>
        <w:t xml:space="preserve"> </w:t>
      </w:r>
      <w:r w:rsidR="002762AD" w:rsidRPr="001179EA">
        <w:rPr>
          <w:rFonts w:ascii="Franklin Gothic Book" w:hAnsi="Franklin Gothic Book"/>
        </w:rPr>
        <w:t xml:space="preserve">while </w:t>
      </w:r>
      <w:r w:rsidR="007D0D88" w:rsidRPr="001179EA">
        <w:rPr>
          <w:rFonts w:ascii="Franklin Gothic Book" w:hAnsi="Franklin Gothic Book"/>
        </w:rPr>
        <w:t xml:space="preserve">also </w:t>
      </w:r>
      <w:r w:rsidRPr="001179EA">
        <w:rPr>
          <w:rFonts w:ascii="Franklin Gothic Book" w:hAnsi="Franklin Gothic Book"/>
        </w:rPr>
        <w:t xml:space="preserve">inventorying various aspects of the civil justice landscape </w:t>
      </w:r>
      <w:r w:rsidR="007D0D88" w:rsidRPr="001179EA">
        <w:rPr>
          <w:rFonts w:ascii="Franklin Gothic Book" w:hAnsi="Franklin Gothic Book"/>
        </w:rPr>
        <w:t xml:space="preserve">using </w:t>
      </w:r>
      <w:r w:rsidRPr="001179EA">
        <w:rPr>
          <w:rFonts w:ascii="Franklin Gothic Book" w:hAnsi="Franklin Gothic Book"/>
        </w:rPr>
        <w:t xml:space="preserve">the framework of the </w:t>
      </w:r>
      <w:r w:rsidR="007D0D88" w:rsidRPr="001179EA">
        <w:rPr>
          <w:rFonts w:ascii="Franklin Gothic Book" w:hAnsi="Franklin Gothic Book"/>
        </w:rPr>
        <w:t>JFA</w:t>
      </w:r>
      <w:r w:rsidRPr="001179EA">
        <w:rPr>
          <w:rFonts w:ascii="Franklin Gothic Book" w:hAnsi="Franklin Gothic Book"/>
        </w:rPr>
        <w:t xml:space="preserve"> components. Grouped into five clusters </w:t>
      </w:r>
      <w:r w:rsidR="002762AD" w:rsidRPr="001179EA">
        <w:rPr>
          <w:rFonts w:ascii="Franklin Gothic Book" w:hAnsi="Franklin Gothic Book"/>
        </w:rPr>
        <w:t xml:space="preserve">that </w:t>
      </w:r>
      <w:r w:rsidRPr="001179EA">
        <w:rPr>
          <w:rFonts w:ascii="Franklin Gothic Book" w:hAnsi="Franklin Gothic Book"/>
        </w:rPr>
        <w:t xml:space="preserve">reflect essential domains of activity, the </w:t>
      </w:r>
      <w:r w:rsidR="007D0D88" w:rsidRPr="001179EA">
        <w:rPr>
          <w:rFonts w:ascii="Franklin Gothic Book" w:hAnsi="Franklin Gothic Book"/>
        </w:rPr>
        <w:t>JFA</w:t>
      </w:r>
      <w:r w:rsidRPr="001179EA">
        <w:rPr>
          <w:rFonts w:ascii="Franklin Gothic Book" w:hAnsi="Franklin Gothic Book"/>
        </w:rPr>
        <w:t xml:space="preserve"> components help define the contours of </w:t>
      </w:r>
      <w:r w:rsidR="007D0D88" w:rsidRPr="001179EA">
        <w:rPr>
          <w:rFonts w:ascii="Franklin Gothic Book" w:hAnsi="Franklin Gothic Book"/>
        </w:rPr>
        <w:t xml:space="preserve">the </w:t>
      </w:r>
      <w:r w:rsidRPr="001179EA">
        <w:rPr>
          <w:rFonts w:ascii="Franklin Gothic Book" w:hAnsi="Franklin Gothic Book"/>
        </w:rPr>
        <w:t xml:space="preserve">resources and </w:t>
      </w:r>
      <w:r w:rsidR="009C1492" w:rsidRPr="001179EA">
        <w:rPr>
          <w:rFonts w:ascii="Franklin Gothic Book" w:hAnsi="Franklin Gothic Book"/>
        </w:rPr>
        <w:t xml:space="preserve">the </w:t>
      </w:r>
      <w:r w:rsidRPr="001179EA">
        <w:rPr>
          <w:rFonts w:ascii="Franklin Gothic Book" w:hAnsi="Franklin Gothic Book"/>
        </w:rPr>
        <w:t xml:space="preserve">activities </w:t>
      </w:r>
      <w:r w:rsidR="002762AD" w:rsidRPr="001179EA">
        <w:rPr>
          <w:rFonts w:ascii="Franklin Gothic Book" w:hAnsi="Franklin Gothic Book"/>
        </w:rPr>
        <w:t xml:space="preserve">that will be </w:t>
      </w:r>
      <w:r w:rsidRPr="001179EA">
        <w:rPr>
          <w:rFonts w:ascii="Franklin Gothic Book" w:hAnsi="Franklin Gothic Book"/>
        </w:rPr>
        <w:t>needed for people to get the help they need.</w:t>
      </w:r>
    </w:p>
    <w:p w14:paraId="1499C75D" w14:textId="77777777" w:rsidR="00C07155" w:rsidRPr="001179EA" w:rsidRDefault="00C07155" w:rsidP="00772D79">
      <w:pPr>
        <w:pStyle w:val="BodyText"/>
        <w:numPr>
          <w:ilvl w:val="0"/>
          <w:numId w:val="4"/>
        </w:numPr>
        <w:spacing w:before="184"/>
        <w:ind w:left="360" w:right="102"/>
        <w:rPr>
          <w:rFonts w:ascii="Franklin Gothic Book" w:hAnsi="Franklin Gothic Book"/>
          <w:b/>
        </w:rPr>
      </w:pPr>
      <w:r w:rsidRPr="001179EA">
        <w:rPr>
          <w:rFonts w:ascii="Franklin Gothic Book" w:hAnsi="Franklin Gothic Book"/>
          <w:b/>
        </w:rPr>
        <w:t>Analysis</w:t>
      </w:r>
    </w:p>
    <w:p w14:paraId="0282A604" w14:textId="74624CFE" w:rsidR="009C1492" w:rsidRPr="001179EA" w:rsidRDefault="00C07155" w:rsidP="004504CF">
      <w:pPr>
        <w:ind w:left="360"/>
        <w:rPr>
          <w:rFonts w:ascii="Franklin Gothic Book" w:hAnsi="Franklin Gothic Book"/>
        </w:rPr>
      </w:pPr>
      <w:r w:rsidRPr="001179EA">
        <w:rPr>
          <w:rFonts w:ascii="Franklin Gothic Book" w:hAnsi="Franklin Gothic Book"/>
        </w:rPr>
        <w:t xml:space="preserve">This phase focuses on </w:t>
      </w:r>
      <w:r w:rsidR="007D0D88" w:rsidRPr="001179EA">
        <w:rPr>
          <w:rFonts w:ascii="Franklin Gothic Book" w:hAnsi="Franklin Gothic Book"/>
        </w:rPr>
        <w:t xml:space="preserve">analyzing </w:t>
      </w:r>
      <w:r w:rsidRPr="001179EA">
        <w:rPr>
          <w:rFonts w:ascii="Franklin Gothic Book" w:hAnsi="Franklin Gothic Book"/>
        </w:rPr>
        <w:t>the results of the inventory, stakeholder</w:t>
      </w:r>
      <w:r w:rsidR="00822FC1" w:rsidRPr="001179EA">
        <w:rPr>
          <w:rFonts w:ascii="Franklin Gothic Book" w:hAnsi="Franklin Gothic Book"/>
        </w:rPr>
        <w:t xml:space="preserve"> </w:t>
      </w:r>
      <w:r w:rsidRPr="001179EA">
        <w:rPr>
          <w:rFonts w:ascii="Franklin Gothic Book" w:hAnsi="Franklin Gothic Book"/>
        </w:rPr>
        <w:t>and end</w:t>
      </w:r>
      <w:r w:rsidR="00822FC1" w:rsidRPr="001179EA">
        <w:rPr>
          <w:rFonts w:ascii="Franklin Gothic Book" w:hAnsi="Franklin Gothic Book"/>
        </w:rPr>
        <w:t>-</w:t>
      </w:r>
      <w:r w:rsidRPr="001179EA">
        <w:rPr>
          <w:rFonts w:ascii="Franklin Gothic Book" w:hAnsi="Franklin Gothic Book"/>
        </w:rPr>
        <w:t xml:space="preserve">user feedback. </w:t>
      </w:r>
      <w:bookmarkStart w:id="1" w:name="_Hlk23427008"/>
      <w:r w:rsidRPr="001179EA">
        <w:rPr>
          <w:rFonts w:ascii="Franklin Gothic Book" w:hAnsi="Franklin Gothic Book"/>
        </w:rPr>
        <w:t xml:space="preserve">Additional stakeholder meetings may be held to share the results and convene conversations </w:t>
      </w:r>
      <w:r w:rsidR="009C1492" w:rsidRPr="001179EA">
        <w:rPr>
          <w:rFonts w:ascii="Franklin Gothic Book" w:hAnsi="Franklin Gothic Book"/>
        </w:rPr>
        <w:t>to reach</w:t>
      </w:r>
      <w:r w:rsidRPr="001179EA">
        <w:rPr>
          <w:rFonts w:ascii="Franklin Gothic Book" w:hAnsi="Franklin Gothic Book"/>
        </w:rPr>
        <w:t xml:space="preserve"> consensus around </w:t>
      </w:r>
      <w:r w:rsidR="007D0D88" w:rsidRPr="001179EA">
        <w:rPr>
          <w:rFonts w:ascii="Franklin Gothic Book" w:hAnsi="Franklin Gothic Book"/>
        </w:rPr>
        <w:t xml:space="preserve">the </w:t>
      </w:r>
      <w:r w:rsidRPr="001179EA">
        <w:rPr>
          <w:rFonts w:ascii="Franklin Gothic Book" w:hAnsi="Franklin Gothic Book"/>
        </w:rPr>
        <w:t xml:space="preserve">priorities and principles </w:t>
      </w:r>
      <w:r w:rsidR="004504CF" w:rsidRPr="001179EA">
        <w:rPr>
          <w:rFonts w:ascii="Franklin Gothic Book" w:hAnsi="Franklin Gothic Book"/>
        </w:rPr>
        <w:t xml:space="preserve">that will </w:t>
      </w:r>
      <w:r w:rsidR="009C1492" w:rsidRPr="001179EA">
        <w:rPr>
          <w:rFonts w:ascii="Franklin Gothic Book" w:hAnsi="Franklin Gothic Book"/>
        </w:rPr>
        <w:t>inform the sustainable collaborations to be developed in the Strategic Plan.</w:t>
      </w:r>
    </w:p>
    <w:bookmarkEnd w:id="1"/>
    <w:p w14:paraId="45A69C20" w14:textId="77964686" w:rsidR="00772D79" w:rsidRPr="001179EA" w:rsidRDefault="009C1492" w:rsidP="00772D79">
      <w:pPr>
        <w:pStyle w:val="BodyText"/>
        <w:numPr>
          <w:ilvl w:val="0"/>
          <w:numId w:val="4"/>
        </w:numPr>
        <w:spacing w:before="184"/>
        <w:ind w:left="360" w:right="102"/>
        <w:rPr>
          <w:rFonts w:ascii="Franklin Gothic Book" w:hAnsi="Franklin Gothic Book"/>
          <w:b/>
        </w:rPr>
      </w:pPr>
      <w:r w:rsidRPr="001179EA">
        <w:rPr>
          <w:rFonts w:ascii="Franklin Gothic Book" w:hAnsi="Franklin Gothic Book"/>
          <w:b/>
        </w:rPr>
        <w:t>Charting</w:t>
      </w:r>
      <w:r w:rsidR="00772D79" w:rsidRPr="001179EA">
        <w:rPr>
          <w:rFonts w:ascii="Franklin Gothic Book" w:hAnsi="Franklin Gothic Book"/>
          <w:b/>
        </w:rPr>
        <w:t xml:space="preserve"> the Strategic Plan</w:t>
      </w:r>
    </w:p>
    <w:p w14:paraId="2341989E" w14:textId="358DA6AA" w:rsidR="00772D79" w:rsidRPr="001179EA" w:rsidRDefault="00C07155" w:rsidP="004504CF">
      <w:pPr>
        <w:ind w:left="360"/>
        <w:rPr>
          <w:rFonts w:ascii="Franklin Gothic Book" w:hAnsi="Franklin Gothic Book"/>
          <w:b/>
        </w:rPr>
      </w:pPr>
      <w:r w:rsidRPr="001179EA">
        <w:rPr>
          <w:rFonts w:ascii="Franklin Gothic Book" w:hAnsi="Franklin Gothic Book"/>
        </w:rPr>
        <w:t>This phase involves the management and leadership team</w:t>
      </w:r>
      <w:r w:rsidR="004504CF" w:rsidRPr="001179EA">
        <w:rPr>
          <w:rFonts w:ascii="Franklin Gothic Book" w:hAnsi="Franklin Gothic Book"/>
        </w:rPr>
        <w:t>s</w:t>
      </w:r>
      <w:r w:rsidRPr="001179EA">
        <w:rPr>
          <w:rFonts w:ascii="Franklin Gothic Book" w:hAnsi="Franklin Gothic Book"/>
        </w:rPr>
        <w:t xml:space="preserve"> </w:t>
      </w:r>
      <w:r w:rsidR="00822FC1" w:rsidRPr="001179EA">
        <w:rPr>
          <w:rFonts w:ascii="Franklin Gothic Book" w:hAnsi="Franklin Gothic Book"/>
        </w:rPr>
        <w:t xml:space="preserve">guiding the production of </w:t>
      </w:r>
      <w:r w:rsidRPr="001179EA">
        <w:rPr>
          <w:rFonts w:ascii="Franklin Gothic Book" w:hAnsi="Franklin Gothic Book"/>
        </w:rPr>
        <w:t xml:space="preserve">the </w:t>
      </w:r>
      <w:r w:rsidR="00822FC1" w:rsidRPr="001179EA">
        <w:rPr>
          <w:rFonts w:ascii="Franklin Gothic Book" w:hAnsi="Franklin Gothic Book"/>
        </w:rPr>
        <w:t>S</w:t>
      </w:r>
      <w:r w:rsidRPr="001179EA">
        <w:rPr>
          <w:rFonts w:ascii="Franklin Gothic Book" w:hAnsi="Franklin Gothic Book"/>
        </w:rPr>
        <w:t xml:space="preserve">trategic </w:t>
      </w:r>
      <w:r w:rsidR="00822FC1" w:rsidRPr="001179EA">
        <w:rPr>
          <w:rFonts w:ascii="Franklin Gothic Book" w:hAnsi="Franklin Gothic Book"/>
        </w:rPr>
        <w:t>P</w:t>
      </w:r>
      <w:r w:rsidRPr="001179EA">
        <w:rPr>
          <w:rFonts w:ascii="Franklin Gothic Book" w:hAnsi="Franklin Gothic Book"/>
        </w:rPr>
        <w:t>lan and identify</w:t>
      </w:r>
      <w:r w:rsidR="004504CF" w:rsidRPr="001179EA">
        <w:rPr>
          <w:rFonts w:ascii="Franklin Gothic Book" w:hAnsi="Franklin Gothic Book"/>
        </w:rPr>
        <w:t>ing</w:t>
      </w:r>
      <w:r w:rsidRPr="001179EA">
        <w:rPr>
          <w:rFonts w:ascii="Franklin Gothic Book" w:hAnsi="Franklin Gothic Book"/>
        </w:rPr>
        <w:t xml:space="preserve"> implementation pilot</w:t>
      </w:r>
      <w:r w:rsidR="004504CF" w:rsidRPr="001179EA">
        <w:rPr>
          <w:rFonts w:ascii="Franklin Gothic Book" w:hAnsi="Franklin Gothic Book"/>
        </w:rPr>
        <w:t xml:space="preserve"> programs.</w:t>
      </w:r>
      <w:r w:rsidRPr="001179EA">
        <w:rPr>
          <w:rFonts w:ascii="Franklin Gothic Book" w:hAnsi="Franklin Gothic Book"/>
        </w:rPr>
        <w:t xml:space="preserve"> </w:t>
      </w:r>
      <w:r w:rsidR="004504CF" w:rsidRPr="001179EA">
        <w:rPr>
          <w:rFonts w:ascii="Franklin Gothic Book" w:hAnsi="Franklin Gothic Book"/>
        </w:rPr>
        <w:t xml:space="preserve">This will </w:t>
      </w:r>
      <w:r w:rsidRPr="001179EA">
        <w:rPr>
          <w:rFonts w:ascii="Franklin Gothic Book" w:hAnsi="Franklin Gothic Book"/>
        </w:rPr>
        <w:t>reduce identified gaps</w:t>
      </w:r>
      <w:r w:rsidR="004504CF" w:rsidRPr="001179EA">
        <w:rPr>
          <w:rFonts w:ascii="Franklin Gothic Book" w:hAnsi="Franklin Gothic Book"/>
        </w:rPr>
        <w:t>,</w:t>
      </w:r>
      <w:r w:rsidRPr="001179EA">
        <w:rPr>
          <w:rFonts w:ascii="Franklin Gothic Book" w:hAnsi="Franklin Gothic Book"/>
        </w:rPr>
        <w:t xml:space="preserve"> </w:t>
      </w:r>
      <w:r w:rsidR="004504CF" w:rsidRPr="001179EA">
        <w:rPr>
          <w:rFonts w:ascii="Franklin Gothic Book" w:hAnsi="Franklin Gothic Book"/>
        </w:rPr>
        <w:t xml:space="preserve">improve </w:t>
      </w:r>
      <w:r w:rsidRPr="001179EA">
        <w:rPr>
          <w:rFonts w:ascii="Franklin Gothic Book" w:hAnsi="Franklin Gothic Book"/>
        </w:rPr>
        <w:t xml:space="preserve">the sustainability of </w:t>
      </w:r>
      <w:r w:rsidR="009C1492" w:rsidRPr="001179EA">
        <w:rPr>
          <w:rFonts w:ascii="Franklin Gothic Book" w:hAnsi="Franklin Gothic Book"/>
        </w:rPr>
        <w:t>these new co</w:t>
      </w:r>
      <w:r w:rsidR="00324E3C" w:rsidRPr="001179EA">
        <w:rPr>
          <w:rFonts w:ascii="Franklin Gothic Book" w:hAnsi="Franklin Gothic Book"/>
        </w:rPr>
        <w:t>l</w:t>
      </w:r>
      <w:r w:rsidR="009C1492" w:rsidRPr="001179EA">
        <w:rPr>
          <w:rFonts w:ascii="Franklin Gothic Book" w:hAnsi="Franklin Gothic Book"/>
        </w:rPr>
        <w:t>laborations</w:t>
      </w:r>
      <w:r w:rsidR="004B0292" w:rsidRPr="001179EA">
        <w:rPr>
          <w:rFonts w:ascii="Franklin Gothic Book" w:hAnsi="Franklin Gothic Book"/>
        </w:rPr>
        <w:t xml:space="preserve"> </w:t>
      </w:r>
      <w:r w:rsidR="004504CF" w:rsidRPr="001179EA">
        <w:rPr>
          <w:rFonts w:ascii="Franklin Gothic Book" w:hAnsi="Franklin Gothic Book"/>
        </w:rPr>
        <w:t xml:space="preserve">and </w:t>
      </w:r>
      <w:r w:rsidR="004B0292" w:rsidRPr="001179EA">
        <w:rPr>
          <w:rFonts w:ascii="Franklin Gothic Book" w:hAnsi="Franklin Gothic Book"/>
        </w:rPr>
        <w:t>build capacity for long-term funding of the effort.</w:t>
      </w:r>
      <w:r w:rsidR="007D0D88" w:rsidRPr="001179EA">
        <w:rPr>
          <w:rFonts w:ascii="Franklin Gothic Book" w:hAnsi="Franklin Gothic Book"/>
        </w:rPr>
        <w:br/>
      </w:r>
    </w:p>
    <w:p w14:paraId="50983097" w14:textId="5FC6063C" w:rsidR="00C07155" w:rsidRPr="001179EA" w:rsidRDefault="00C07155" w:rsidP="005C336E">
      <w:pPr>
        <w:rPr>
          <w:rFonts w:ascii="Franklin Gothic Book" w:hAnsi="Franklin Gothic Book"/>
        </w:rPr>
      </w:pPr>
      <w:r w:rsidRPr="001179EA">
        <w:rPr>
          <w:rFonts w:ascii="Franklin Gothic Book" w:hAnsi="Franklin Gothic Book"/>
        </w:rPr>
        <w:t xml:space="preserve">Informed by </w:t>
      </w:r>
      <w:r w:rsidR="004504CF" w:rsidRPr="001179EA">
        <w:rPr>
          <w:rFonts w:ascii="Franklin Gothic Book" w:hAnsi="Franklin Gothic Book"/>
        </w:rPr>
        <w:t xml:space="preserve">the experience </w:t>
      </w:r>
      <w:r w:rsidR="007D0D88" w:rsidRPr="001179EA">
        <w:rPr>
          <w:rFonts w:ascii="Franklin Gothic Book" w:hAnsi="Franklin Gothic Book"/>
        </w:rPr>
        <w:t>of</w:t>
      </w:r>
      <w:r w:rsidR="004504CF" w:rsidRPr="001179EA">
        <w:rPr>
          <w:rFonts w:ascii="Franklin Gothic Book" w:hAnsi="Franklin Gothic Book"/>
        </w:rPr>
        <w:t xml:space="preserve"> other </w:t>
      </w:r>
      <w:r w:rsidR="00772D79" w:rsidRPr="001179EA">
        <w:rPr>
          <w:rFonts w:ascii="Franklin Gothic Book" w:hAnsi="Franklin Gothic Book"/>
        </w:rPr>
        <w:t xml:space="preserve">states </w:t>
      </w:r>
      <w:r w:rsidR="004504CF" w:rsidRPr="001179EA">
        <w:rPr>
          <w:rFonts w:ascii="Franklin Gothic Book" w:hAnsi="Franklin Gothic Book"/>
        </w:rPr>
        <w:t xml:space="preserve">that </w:t>
      </w:r>
      <w:r w:rsidR="00772D79" w:rsidRPr="001179EA">
        <w:rPr>
          <w:rFonts w:ascii="Franklin Gothic Book" w:hAnsi="Franklin Gothic Book"/>
        </w:rPr>
        <w:t xml:space="preserve">have used the JFA planning process, these Guidance Materials offer </w:t>
      </w:r>
      <w:r w:rsidR="004B0292" w:rsidRPr="001179EA">
        <w:rPr>
          <w:rFonts w:ascii="Franklin Gothic Book" w:hAnsi="Franklin Gothic Book"/>
        </w:rPr>
        <w:t xml:space="preserve">a framework for states to proceed with planning. </w:t>
      </w:r>
      <w:r w:rsidRPr="001179EA">
        <w:rPr>
          <w:rFonts w:ascii="Franklin Gothic Book" w:hAnsi="Franklin Gothic Book"/>
        </w:rPr>
        <w:t>Section II of this document</w:t>
      </w:r>
      <w:r w:rsidR="00772D79" w:rsidRPr="001179EA">
        <w:rPr>
          <w:rFonts w:ascii="Franklin Gothic Book" w:hAnsi="Franklin Gothic Book"/>
        </w:rPr>
        <w:t xml:space="preserve">, </w:t>
      </w:r>
      <w:r w:rsidR="00772D79" w:rsidRPr="001179EA">
        <w:rPr>
          <w:rFonts w:ascii="Franklin Gothic Book" w:hAnsi="Franklin Gothic Book"/>
          <w:i/>
        </w:rPr>
        <w:t>The Component Descriptions and Inventory Collection Guide</w:t>
      </w:r>
      <w:r w:rsidR="00772D79" w:rsidRPr="001179EA">
        <w:rPr>
          <w:rFonts w:ascii="Franklin Gothic Book" w:hAnsi="Franklin Gothic Book"/>
        </w:rPr>
        <w:t xml:space="preserve">, </w:t>
      </w:r>
      <w:r w:rsidR="00822FC1" w:rsidRPr="001179EA">
        <w:rPr>
          <w:rFonts w:ascii="Franklin Gothic Book" w:hAnsi="Franklin Gothic Book"/>
        </w:rPr>
        <w:t>details</w:t>
      </w:r>
      <w:r w:rsidR="009C1492" w:rsidRPr="001179EA">
        <w:rPr>
          <w:rFonts w:ascii="Franklin Gothic Book" w:hAnsi="Franklin Gothic Book"/>
        </w:rPr>
        <w:t xml:space="preserve"> each of </w:t>
      </w:r>
      <w:r w:rsidR="00772D79" w:rsidRPr="001179EA">
        <w:rPr>
          <w:rFonts w:ascii="Franklin Gothic Book" w:hAnsi="Franklin Gothic Book"/>
        </w:rPr>
        <w:t xml:space="preserve">the individual components, </w:t>
      </w:r>
      <w:r w:rsidR="009C1492" w:rsidRPr="001179EA">
        <w:rPr>
          <w:rFonts w:ascii="Franklin Gothic Book" w:hAnsi="Franklin Gothic Book"/>
        </w:rPr>
        <w:t xml:space="preserve">offers </w:t>
      </w:r>
      <w:r w:rsidR="00772D79" w:rsidRPr="001179EA">
        <w:rPr>
          <w:rFonts w:ascii="Franklin Gothic Book" w:hAnsi="Franklin Gothic Book"/>
        </w:rPr>
        <w:t xml:space="preserve">strategies for assessing each </w:t>
      </w:r>
      <w:r w:rsidR="004504CF" w:rsidRPr="001179EA">
        <w:rPr>
          <w:rFonts w:ascii="Franklin Gothic Book" w:hAnsi="Franklin Gothic Book"/>
        </w:rPr>
        <w:t>one</w:t>
      </w:r>
      <w:r w:rsidR="00822FC1" w:rsidRPr="001179EA">
        <w:rPr>
          <w:rFonts w:ascii="Franklin Gothic Book" w:hAnsi="Franklin Gothic Book"/>
        </w:rPr>
        <w:t>,</w:t>
      </w:r>
      <w:r w:rsidR="00772D79" w:rsidRPr="001179EA">
        <w:rPr>
          <w:rFonts w:ascii="Franklin Gothic Book" w:hAnsi="Franklin Gothic Book"/>
        </w:rPr>
        <w:t xml:space="preserve"> template</w:t>
      </w:r>
      <w:r w:rsidR="004504CF" w:rsidRPr="001179EA">
        <w:rPr>
          <w:rFonts w:ascii="Franklin Gothic Book" w:hAnsi="Franklin Gothic Book"/>
        </w:rPr>
        <w:t>s</w:t>
      </w:r>
      <w:r w:rsidR="00772D79" w:rsidRPr="001179EA">
        <w:rPr>
          <w:rFonts w:ascii="Franklin Gothic Book" w:hAnsi="Franklin Gothic Book"/>
        </w:rPr>
        <w:t xml:space="preserve"> and tools for data collection. Section </w:t>
      </w:r>
      <w:r w:rsidR="00177216" w:rsidRPr="001179EA">
        <w:rPr>
          <w:rFonts w:ascii="Franklin Gothic Book" w:hAnsi="Franklin Gothic Book"/>
        </w:rPr>
        <w:t xml:space="preserve">III, </w:t>
      </w:r>
      <w:r w:rsidR="00177216" w:rsidRPr="001179EA">
        <w:rPr>
          <w:rFonts w:ascii="Franklin Gothic Book" w:hAnsi="Franklin Gothic Book"/>
          <w:i/>
        </w:rPr>
        <w:t>The Justice for All Strategic Planning Guide</w:t>
      </w:r>
      <w:r w:rsidR="00177216" w:rsidRPr="001179EA">
        <w:rPr>
          <w:rFonts w:ascii="Franklin Gothic Book" w:hAnsi="Franklin Gothic Book"/>
        </w:rPr>
        <w:t>, provides the details of a four</w:t>
      </w:r>
      <w:r w:rsidR="004B0292" w:rsidRPr="001179EA">
        <w:rPr>
          <w:rFonts w:ascii="Franklin Gothic Book" w:hAnsi="Franklin Gothic Book"/>
        </w:rPr>
        <w:t>-</w:t>
      </w:r>
      <w:r w:rsidR="00177216" w:rsidRPr="001179EA">
        <w:rPr>
          <w:rFonts w:ascii="Franklin Gothic Book" w:hAnsi="Franklin Gothic Book"/>
        </w:rPr>
        <w:t>phase planning process and includes topics and insights for special consideration.</w:t>
      </w:r>
    </w:p>
    <w:p w14:paraId="798CEBE4" w14:textId="2D7FBFCA" w:rsidR="00C07155" w:rsidRPr="001179EA" w:rsidRDefault="00303613" w:rsidP="005C336E">
      <w:pPr>
        <w:pStyle w:val="Heading2"/>
        <w:rPr>
          <w:rFonts w:ascii="Franklin Gothic Book" w:hAnsi="Franklin Gothic Book"/>
          <w:u w:color="1F4E79"/>
        </w:rPr>
      </w:pPr>
      <w:r w:rsidRPr="001179EA">
        <w:rPr>
          <w:rFonts w:ascii="Franklin Gothic Book" w:hAnsi="Franklin Gothic Book"/>
          <w:u w:color="1F4E79"/>
        </w:rPr>
        <w:t>Conclusion</w:t>
      </w:r>
    </w:p>
    <w:p w14:paraId="765576EF" w14:textId="58AE84D9" w:rsidR="00ED037F" w:rsidRPr="001179EA" w:rsidRDefault="00ED037F" w:rsidP="005C336E">
      <w:pPr>
        <w:rPr>
          <w:rFonts w:ascii="Franklin Gothic Book" w:hAnsi="Franklin Gothic Book"/>
        </w:rPr>
      </w:pPr>
      <w:r w:rsidRPr="001179EA">
        <w:rPr>
          <w:rFonts w:ascii="Franklin Gothic Book" w:hAnsi="Franklin Gothic Book"/>
        </w:rPr>
        <w:t xml:space="preserve">The goal of the </w:t>
      </w:r>
      <w:r w:rsidR="00E5304C">
        <w:rPr>
          <w:rFonts w:ascii="Franklin Gothic Book" w:hAnsi="Franklin Gothic Book"/>
        </w:rPr>
        <w:t>Justice for All initiative</w:t>
      </w:r>
      <w:r w:rsidRPr="001179EA">
        <w:rPr>
          <w:rFonts w:ascii="Franklin Gothic Book" w:hAnsi="Franklin Gothic Book"/>
        </w:rPr>
        <w:t xml:space="preserve"> is for each state to create and sustain </w:t>
      </w:r>
      <w:r w:rsidR="00703E32">
        <w:rPr>
          <w:rFonts w:ascii="Franklin Gothic Book" w:hAnsi="Franklin Gothic Book"/>
        </w:rPr>
        <w:t xml:space="preserve">a </w:t>
      </w:r>
      <w:r w:rsidRPr="001179EA">
        <w:rPr>
          <w:rFonts w:ascii="Franklin Gothic Book" w:hAnsi="Franklin Gothic Book"/>
        </w:rPr>
        <w:t xml:space="preserve">strategic </w:t>
      </w:r>
      <w:r w:rsidR="00703E32">
        <w:rPr>
          <w:rFonts w:ascii="Franklin Gothic Book" w:hAnsi="Franklin Gothic Book"/>
        </w:rPr>
        <w:t>action plan</w:t>
      </w:r>
      <w:r w:rsidR="001B79BF">
        <w:rPr>
          <w:rFonts w:ascii="Franklin Gothic Book" w:hAnsi="Franklin Gothic Book"/>
        </w:rPr>
        <w:t xml:space="preserve"> </w:t>
      </w:r>
      <w:r w:rsidRPr="001179EA">
        <w:rPr>
          <w:rFonts w:ascii="Franklin Gothic Book" w:hAnsi="Franklin Gothic Book"/>
        </w:rPr>
        <w:t>that integrate</w:t>
      </w:r>
      <w:r w:rsidR="001B79BF">
        <w:rPr>
          <w:rFonts w:ascii="Franklin Gothic Book" w:hAnsi="Franklin Gothic Book"/>
        </w:rPr>
        <w:t>s</w:t>
      </w:r>
      <w:r w:rsidRPr="001179EA">
        <w:rPr>
          <w:rFonts w:ascii="Franklin Gothic Book" w:hAnsi="Franklin Gothic Book"/>
        </w:rPr>
        <w:t xml:space="preserve"> multiple </w:t>
      </w:r>
      <w:r w:rsidR="00652F87" w:rsidRPr="001179EA">
        <w:rPr>
          <w:rFonts w:ascii="Franklin Gothic Book" w:hAnsi="Franklin Gothic Book"/>
        </w:rPr>
        <w:t xml:space="preserve">and diverse </w:t>
      </w:r>
      <w:r w:rsidRPr="001179EA">
        <w:rPr>
          <w:rFonts w:ascii="Franklin Gothic Book" w:hAnsi="Franklin Gothic Book"/>
        </w:rPr>
        <w:t>stakeholders t</w:t>
      </w:r>
      <w:r w:rsidR="00652F87" w:rsidRPr="001179EA">
        <w:rPr>
          <w:rFonts w:ascii="Franklin Gothic Book" w:hAnsi="Franklin Gothic Book"/>
        </w:rPr>
        <w:t>hat</w:t>
      </w:r>
      <w:r w:rsidRPr="001179EA">
        <w:rPr>
          <w:rFonts w:ascii="Franklin Gothic Book" w:hAnsi="Franklin Gothic Book"/>
        </w:rPr>
        <w:t xml:space="preserve"> create a multi</w:t>
      </w:r>
      <w:r w:rsidR="00652F87" w:rsidRPr="001179EA">
        <w:rPr>
          <w:rFonts w:ascii="Franklin Gothic Book" w:hAnsi="Franklin Gothic Book"/>
        </w:rPr>
        <w:t>-</w:t>
      </w:r>
      <w:r w:rsidRPr="001179EA">
        <w:rPr>
          <w:rFonts w:ascii="Franklin Gothic Book" w:hAnsi="Franklin Gothic Book"/>
        </w:rPr>
        <w:t xml:space="preserve">disciplinary, user-centered approach </w:t>
      </w:r>
      <w:r w:rsidR="0090639D" w:rsidRPr="001179EA">
        <w:rPr>
          <w:rFonts w:ascii="Franklin Gothic Book" w:hAnsi="Franklin Gothic Book"/>
        </w:rPr>
        <w:t xml:space="preserve">in the </w:t>
      </w:r>
      <w:r w:rsidR="004504CF" w:rsidRPr="001179EA">
        <w:rPr>
          <w:rFonts w:ascii="Franklin Gothic Book" w:hAnsi="Franklin Gothic Book"/>
        </w:rPr>
        <w:t>pursui</w:t>
      </w:r>
      <w:r w:rsidR="0090639D" w:rsidRPr="001179EA">
        <w:rPr>
          <w:rFonts w:ascii="Franklin Gothic Book" w:hAnsi="Franklin Gothic Book"/>
        </w:rPr>
        <w:t>t of</w:t>
      </w:r>
      <w:r w:rsidR="004504CF" w:rsidRPr="001179EA">
        <w:rPr>
          <w:rFonts w:ascii="Franklin Gothic Book" w:hAnsi="Franklin Gothic Book"/>
        </w:rPr>
        <w:t xml:space="preserve"> </w:t>
      </w:r>
      <w:r w:rsidRPr="001179EA">
        <w:rPr>
          <w:rFonts w:ascii="Franklin Gothic Book" w:hAnsi="Franklin Gothic Book"/>
        </w:rPr>
        <w:t xml:space="preserve">justice for all. </w:t>
      </w:r>
      <w:r w:rsidR="00652F87" w:rsidRPr="001179EA">
        <w:rPr>
          <w:rFonts w:ascii="Franklin Gothic Book" w:hAnsi="Franklin Gothic Book"/>
        </w:rPr>
        <w:t xml:space="preserve">Once </w:t>
      </w:r>
      <w:r w:rsidR="001B79BF">
        <w:rPr>
          <w:rFonts w:ascii="Franklin Gothic Book" w:hAnsi="Franklin Gothic Book"/>
        </w:rPr>
        <w:t>implemented</w:t>
      </w:r>
      <w:r w:rsidR="00652F87" w:rsidRPr="001179EA">
        <w:rPr>
          <w:rFonts w:ascii="Franklin Gothic Book" w:hAnsi="Franklin Gothic Book"/>
        </w:rPr>
        <w:t>, these</w:t>
      </w:r>
      <w:r w:rsidR="00110F9C" w:rsidRPr="001179EA">
        <w:rPr>
          <w:rFonts w:ascii="Franklin Gothic Book" w:hAnsi="Franklin Gothic Book"/>
        </w:rPr>
        <w:t xml:space="preserve"> </w:t>
      </w:r>
      <w:r w:rsidRPr="001179EA">
        <w:rPr>
          <w:rFonts w:ascii="Franklin Gothic Book" w:hAnsi="Franklin Gothic Book"/>
        </w:rPr>
        <w:t xml:space="preserve">stakeholders </w:t>
      </w:r>
      <w:r w:rsidR="00652F87" w:rsidRPr="001179EA">
        <w:rPr>
          <w:rFonts w:ascii="Franklin Gothic Book" w:hAnsi="Franklin Gothic Book"/>
        </w:rPr>
        <w:t>will be</w:t>
      </w:r>
      <w:r w:rsidRPr="001179EA">
        <w:rPr>
          <w:rFonts w:ascii="Franklin Gothic Book" w:hAnsi="Franklin Gothic Book"/>
        </w:rPr>
        <w:t xml:space="preserve"> connected</w:t>
      </w:r>
      <w:r w:rsidR="00E236FA" w:rsidRPr="001179EA">
        <w:rPr>
          <w:rFonts w:ascii="Franklin Gothic Book" w:hAnsi="Franklin Gothic Book"/>
        </w:rPr>
        <w:t xml:space="preserve"> </w:t>
      </w:r>
      <w:r w:rsidR="004504CF" w:rsidRPr="001179EA">
        <w:rPr>
          <w:rFonts w:ascii="Franklin Gothic Book" w:hAnsi="Franklin Gothic Book"/>
        </w:rPr>
        <w:t>—</w:t>
      </w:r>
      <w:r w:rsidR="00E236FA" w:rsidRPr="001179EA">
        <w:rPr>
          <w:rFonts w:ascii="Franklin Gothic Book" w:hAnsi="Franklin Gothic Book"/>
        </w:rPr>
        <w:t xml:space="preserve"> </w:t>
      </w:r>
      <w:r w:rsidRPr="001179EA">
        <w:rPr>
          <w:rFonts w:ascii="Franklin Gothic Book" w:hAnsi="Franklin Gothic Book"/>
        </w:rPr>
        <w:t xml:space="preserve">and thinking </w:t>
      </w:r>
      <w:r w:rsidR="004504CF" w:rsidRPr="001179EA">
        <w:rPr>
          <w:rFonts w:ascii="Franklin Gothic Book" w:hAnsi="Franklin Gothic Book"/>
        </w:rPr>
        <w:t>together</w:t>
      </w:r>
      <w:r w:rsidR="00E236FA" w:rsidRPr="001179EA">
        <w:rPr>
          <w:rFonts w:ascii="Franklin Gothic Book" w:hAnsi="Franklin Gothic Book"/>
        </w:rPr>
        <w:t xml:space="preserve"> </w:t>
      </w:r>
      <w:r w:rsidR="004504CF" w:rsidRPr="001179EA">
        <w:rPr>
          <w:rFonts w:ascii="Franklin Gothic Book" w:hAnsi="Franklin Gothic Book"/>
        </w:rPr>
        <w:t>—</w:t>
      </w:r>
      <w:r w:rsidR="00E236FA" w:rsidRPr="001179EA">
        <w:rPr>
          <w:rFonts w:ascii="Franklin Gothic Book" w:hAnsi="Franklin Gothic Book"/>
        </w:rPr>
        <w:t xml:space="preserve"> </w:t>
      </w:r>
      <w:r w:rsidRPr="001179EA">
        <w:rPr>
          <w:rFonts w:ascii="Franklin Gothic Book" w:hAnsi="Franklin Gothic Book"/>
        </w:rPr>
        <w:t>about</w:t>
      </w:r>
      <w:r w:rsidR="00822FC1" w:rsidRPr="001179EA">
        <w:rPr>
          <w:rFonts w:ascii="Franklin Gothic Book" w:hAnsi="Franklin Gothic Book"/>
        </w:rPr>
        <w:t xml:space="preserve"> </w:t>
      </w:r>
      <w:r w:rsidRPr="001179EA">
        <w:rPr>
          <w:rFonts w:ascii="Franklin Gothic Book" w:hAnsi="Franklin Gothic Book"/>
        </w:rPr>
        <w:t xml:space="preserve">opportunities for working </w:t>
      </w:r>
      <w:r w:rsidR="0090639D" w:rsidRPr="001179EA">
        <w:rPr>
          <w:rFonts w:ascii="Franklin Gothic Book" w:hAnsi="Franklin Gothic Book"/>
        </w:rPr>
        <w:t xml:space="preserve">in </w:t>
      </w:r>
      <w:r w:rsidR="00822FC1" w:rsidRPr="001179EA">
        <w:rPr>
          <w:rFonts w:ascii="Franklin Gothic Book" w:hAnsi="Franklin Gothic Book"/>
        </w:rPr>
        <w:t>concert</w:t>
      </w:r>
      <w:r w:rsidR="00652F87" w:rsidRPr="001179EA">
        <w:rPr>
          <w:rFonts w:ascii="Franklin Gothic Book" w:hAnsi="Franklin Gothic Book"/>
        </w:rPr>
        <w:t xml:space="preserve"> to provide equal access to justice</w:t>
      </w:r>
      <w:r w:rsidRPr="001179EA">
        <w:rPr>
          <w:rFonts w:ascii="Franklin Gothic Book" w:hAnsi="Franklin Gothic Book"/>
        </w:rPr>
        <w:t xml:space="preserve">. </w:t>
      </w:r>
    </w:p>
    <w:p w14:paraId="33DDBEDD" w14:textId="52721D1A" w:rsidR="00177216" w:rsidRPr="001179EA" w:rsidRDefault="00177216" w:rsidP="005C336E">
      <w:pPr>
        <w:rPr>
          <w:rFonts w:ascii="Franklin Gothic Book" w:hAnsi="Franklin Gothic Book"/>
        </w:rPr>
      </w:pPr>
      <w:r w:rsidRPr="001179EA">
        <w:rPr>
          <w:rFonts w:ascii="Franklin Gothic Book" w:hAnsi="Franklin Gothic Book"/>
        </w:rPr>
        <w:t xml:space="preserve">The JFA planning process </w:t>
      </w:r>
      <w:r w:rsidR="00652F87" w:rsidRPr="001179EA">
        <w:rPr>
          <w:rFonts w:ascii="Franklin Gothic Book" w:hAnsi="Franklin Gothic Book"/>
        </w:rPr>
        <w:t>catalyzes</w:t>
      </w:r>
      <w:r w:rsidRPr="001179EA">
        <w:rPr>
          <w:rFonts w:ascii="Franklin Gothic Book" w:hAnsi="Franklin Gothic Book"/>
        </w:rPr>
        <w:t xml:space="preserve"> change</w:t>
      </w:r>
      <w:r w:rsidR="004504CF" w:rsidRPr="001179EA">
        <w:rPr>
          <w:rFonts w:ascii="Franklin Gothic Book" w:hAnsi="Franklin Gothic Book"/>
        </w:rPr>
        <w:t xml:space="preserve"> </w:t>
      </w:r>
      <w:r w:rsidRPr="001179EA">
        <w:rPr>
          <w:rFonts w:ascii="Franklin Gothic Book" w:hAnsi="Franklin Gothic Book"/>
        </w:rPr>
        <w:t xml:space="preserve">by helping states create a new coalition of stakeholders who represent the </w:t>
      </w:r>
      <w:r w:rsidR="004504CF" w:rsidRPr="001179EA">
        <w:rPr>
          <w:rFonts w:ascii="Franklin Gothic Book" w:hAnsi="Franklin Gothic Book"/>
        </w:rPr>
        <w:t xml:space="preserve">entire </w:t>
      </w:r>
      <w:r w:rsidRPr="001179EA">
        <w:rPr>
          <w:rFonts w:ascii="Franklin Gothic Book" w:hAnsi="Franklin Gothic Book"/>
        </w:rPr>
        <w:t xml:space="preserve">access to justice network. This </w:t>
      </w:r>
      <w:r w:rsidR="00652F87" w:rsidRPr="001179EA">
        <w:rPr>
          <w:rFonts w:ascii="Franklin Gothic Book" w:hAnsi="Franklin Gothic Book"/>
        </w:rPr>
        <w:t>JFA</w:t>
      </w:r>
      <w:r w:rsidR="000415F9">
        <w:rPr>
          <w:rFonts w:ascii="Franklin Gothic Book" w:hAnsi="Franklin Gothic Book"/>
        </w:rPr>
        <w:t xml:space="preserve"> </w:t>
      </w:r>
      <w:r w:rsidRPr="001179EA">
        <w:rPr>
          <w:rFonts w:ascii="Franklin Gothic Book" w:hAnsi="Franklin Gothic Book"/>
        </w:rPr>
        <w:t xml:space="preserve">coalition is responsible for sustaining and updating the strategic plan </w:t>
      </w:r>
      <w:r w:rsidR="00A375AB" w:rsidRPr="001179EA">
        <w:rPr>
          <w:rFonts w:ascii="Franklin Gothic Book" w:hAnsi="Franklin Gothic Book"/>
        </w:rPr>
        <w:t xml:space="preserve">over </w:t>
      </w:r>
      <w:r w:rsidRPr="001179EA">
        <w:rPr>
          <w:rFonts w:ascii="Franklin Gothic Book" w:hAnsi="Franklin Gothic Book"/>
        </w:rPr>
        <w:t>the long</w:t>
      </w:r>
      <w:r w:rsidR="00E664A7">
        <w:rPr>
          <w:rFonts w:ascii="Franklin Gothic Book" w:hAnsi="Franklin Gothic Book"/>
        </w:rPr>
        <w:t xml:space="preserve"> </w:t>
      </w:r>
      <w:r w:rsidRPr="001179EA">
        <w:rPr>
          <w:rFonts w:ascii="Franklin Gothic Book" w:hAnsi="Franklin Gothic Book"/>
        </w:rPr>
        <w:t>term</w:t>
      </w:r>
      <w:r w:rsidR="00E236FA" w:rsidRPr="001179EA">
        <w:rPr>
          <w:rFonts w:ascii="Franklin Gothic Book" w:hAnsi="Franklin Gothic Book"/>
        </w:rPr>
        <w:t xml:space="preserve">, </w:t>
      </w:r>
      <w:r w:rsidR="00A375AB" w:rsidRPr="001179EA">
        <w:rPr>
          <w:rFonts w:ascii="Franklin Gothic Book" w:hAnsi="Franklin Gothic Book"/>
        </w:rPr>
        <w:t xml:space="preserve">while </w:t>
      </w:r>
      <w:r w:rsidRPr="001179EA">
        <w:rPr>
          <w:rFonts w:ascii="Franklin Gothic Book" w:hAnsi="Franklin Gothic Book"/>
        </w:rPr>
        <w:t>continu</w:t>
      </w:r>
      <w:r w:rsidR="00A375AB" w:rsidRPr="001179EA">
        <w:rPr>
          <w:rFonts w:ascii="Franklin Gothic Book" w:hAnsi="Franklin Gothic Book"/>
        </w:rPr>
        <w:t>ing</w:t>
      </w:r>
      <w:r w:rsidRPr="001179EA">
        <w:rPr>
          <w:rFonts w:ascii="Franklin Gothic Book" w:hAnsi="Franklin Gothic Book"/>
        </w:rPr>
        <w:t xml:space="preserve"> </w:t>
      </w:r>
      <w:r w:rsidR="00A375AB" w:rsidRPr="001179EA">
        <w:rPr>
          <w:rFonts w:ascii="Franklin Gothic Book" w:hAnsi="Franklin Gothic Book"/>
        </w:rPr>
        <w:t xml:space="preserve">to </w:t>
      </w:r>
      <w:r w:rsidRPr="001179EA">
        <w:rPr>
          <w:rFonts w:ascii="Franklin Gothic Book" w:hAnsi="Franklin Gothic Book"/>
        </w:rPr>
        <w:t>identify opportunities for working together</w:t>
      </w:r>
      <w:r w:rsidR="00A375AB" w:rsidRPr="001179EA">
        <w:rPr>
          <w:rFonts w:ascii="Franklin Gothic Book" w:hAnsi="Franklin Gothic Book"/>
        </w:rPr>
        <w:t>. This symbiotic relationship will allow all parties to</w:t>
      </w:r>
      <w:r w:rsidRPr="001179EA">
        <w:rPr>
          <w:rFonts w:ascii="Franklin Gothic Book" w:hAnsi="Franklin Gothic Book"/>
        </w:rPr>
        <w:t xml:space="preserve"> grow and achieve their goals. </w:t>
      </w:r>
    </w:p>
    <w:p w14:paraId="36D6E5B1" w14:textId="5127ED57" w:rsidR="00652F87" w:rsidRPr="001179EA" w:rsidRDefault="0090639D" w:rsidP="005C336E">
      <w:pPr>
        <w:rPr>
          <w:rFonts w:ascii="Franklin Gothic Book" w:hAnsi="Franklin Gothic Book"/>
        </w:rPr>
      </w:pPr>
      <w:r w:rsidRPr="001179EA">
        <w:rPr>
          <w:rFonts w:ascii="Franklin Gothic Book" w:hAnsi="Franklin Gothic Book"/>
        </w:rPr>
        <w:lastRenderedPageBreak/>
        <w:t>As an analogy, it</w:t>
      </w:r>
      <w:r w:rsidR="006A1DD3" w:rsidRPr="001179EA">
        <w:rPr>
          <w:rFonts w:ascii="Franklin Gothic Book" w:hAnsi="Franklin Gothic Book"/>
        </w:rPr>
        <w:t xml:space="preserve"> is</w:t>
      </w:r>
      <w:r w:rsidRPr="001179EA">
        <w:rPr>
          <w:rFonts w:ascii="Franklin Gothic Book" w:hAnsi="Franklin Gothic Book"/>
        </w:rPr>
        <w:t xml:space="preserve"> </w:t>
      </w:r>
      <w:r w:rsidR="00177216" w:rsidRPr="001179EA">
        <w:rPr>
          <w:rFonts w:ascii="Franklin Gothic Book" w:hAnsi="Franklin Gothic Book"/>
        </w:rPr>
        <w:t xml:space="preserve">easy to just plant </w:t>
      </w:r>
      <w:r w:rsidRPr="001179EA">
        <w:rPr>
          <w:rFonts w:ascii="Franklin Gothic Book" w:hAnsi="Franklin Gothic Book"/>
        </w:rPr>
        <w:t xml:space="preserve">a </w:t>
      </w:r>
      <w:r w:rsidR="00177216" w:rsidRPr="001179EA">
        <w:rPr>
          <w:rFonts w:ascii="Franklin Gothic Book" w:hAnsi="Franklin Gothic Book"/>
        </w:rPr>
        <w:t>tree</w:t>
      </w:r>
      <w:r w:rsidR="00324E3C" w:rsidRPr="001179EA">
        <w:rPr>
          <w:rFonts w:ascii="Franklin Gothic Book" w:hAnsi="Franklin Gothic Book"/>
        </w:rPr>
        <w:t>,</w:t>
      </w:r>
      <w:r w:rsidR="00D753B9" w:rsidRPr="001179EA">
        <w:rPr>
          <w:rFonts w:ascii="Franklin Gothic Book" w:hAnsi="Franklin Gothic Book"/>
        </w:rPr>
        <w:t xml:space="preserve"> </w:t>
      </w:r>
      <w:r w:rsidR="00A375AB" w:rsidRPr="001179EA">
        <w:rPr>
          <w:rFonts w:ascii="Franklin Gothic Book" w:hAnsi="Franklin Gothic Book"/>
        </w:rPr>
        <w:t xml:space="preserve">symbolic of a </w:t>
      </w:r>
      <w:r w:rsidR="00177216" w:rsidRPr="001179EA">
        <w:rPr>
          <w:rFonts w:ascii="Franklin Gothic Book" w:hAnsi="Franklin Gothic Book"/>
        </w:rPr>
        <w:t xml:space="preserve">one-time, </w:t>
      </w:r>
      <w:proofErr w:type="gramStart"/>
      <w:r w:rsidR="00177216" w:rsidRPr="001179EA">
        <w:rPr>
          <w:rFonts w:ascii="Franklin Gothic Book" w:hAnsi="Franklin Gothic Book"/>
        </w:rPr>
        <w:t>new innovation</w:t>
      </w:r>
      <w:proofErr w:type="gramEnd"/>
      <w:r w:rsidR="00324E3C" w:rsidRPr="001179EA">
        <w:rPr>
          <w:rFonts w:ascii="Franklin Gothic Book" w:hAnsi="Franklin Gothic Book"/>
        </w:rPr>
        <w:t>. It is much</w:t>
      </w:r>
      <w:r w:rsidR="00652F87" w:rsidRPr="001179EA">
        <w:rPr>
          <w:rFonts w:ascii="Franklin Gothic Book" w:hAnsi="Franklin Gothic Book"/>
        </w:rPr>
        <w:t xml:space="preserve"> harder to ensure that the tree receives </w:t>
      </w:r>
      <w:proofErr w:type="gramStart"/>
      <w:r w:rsidR="00652F87" w:rsidRPr="001179EA">
        <w:rPr>
          <w:rFonts w:ascii="Franklin Gothic Book" w:hAnsi="Franklin Gothic Book"/>
        </w:rPr>
        <w:t>sufficient</w:t>
      </w:r>
      <w:proofErr w:type="gramEnd"/>
      <w:r w:rsidR="00652F87" w:rsidRPr="001179EA">
        <w:rPr>
          <w:rFonts w:ascii="Franklin Gothic Book" w:hAnsi="Franklin Gothic Book"/>
        </w:rPr>
        <w:t xml:space="preserve"> water to grow and flourish over time. For JFA, the challenge is systemic collaboration, which can be time-consuming and </w:t>
      </w:r>
      <w:r w:rsidR="00324E3C" w:rsidRPr="001179EA">
        <w:rPr>
          <w:rFonts w:ascii="Franklin Gothic Book" w:hAnsi="Franklin Gothic Book"/>
        </w:rPr>
        <w:t>challenging</w:t>
      </w:r>
      <w:r w:rsidR="00652F87" w:rsidRPr="001179EA">
        <w:rPr>
          <w:rFonts w:ascii="Franklin Gothic Book" w:hAnsi="Franklin Gothic Book"/>
        </w:rPr>
        <w:t xml:space="preserve">. But to meet the constitutional objective of equal access to justice, this </w:t>
      </w:r>
      <w:r w:rsidR="00884077">
        <w:rPr>
          <w:rFonts w:ascii="Franklin Gothic Book" w:hAnsi="Franklin Gothic Book"/>
        </w:rPr>
        <w:t>strategic plan</w:t>
      </w:r>
      <w:r w:rsidR="00884077" w:rsidRPr="001179EA">
        <w:rPr>
          <w:rFonts w:ascii="Franklin Gothic Book" w:hAnsi="Franklin Gothic Book"/>
        </w:rPr>
        <w:t xml:space="preserve"> </w:t>
      </w:r>
      <w:r w:rsidR="00652F87" w:rsidRPr="001179EA">
        <w:rPr>
          <w:rFonts w:ascii="Franklin Gothic Book" w:hAnsi="Franklin Gothic Book"/>
        </w:rPr>
        <w:t>must be maintained and adapted for the long</w:t>
      </w:r>
      <w:r w:rsidR="00E664A7">
        <w:rPr>
          <w:rFonts w:ascii="Franklin Gothic Book" w:hAnsi="Franklin Gothic Book"/>
        </w:rPr>
        <w:t xml:space="preserve"> </w:t>
      </w:r>
      <w:r w:rsidR="00652F87" w:rsidRPr="001179EA">
        <w:rPr>
          <w:rFonts w:ascii="Franklin Gothic Book" w:hAnsi="Franklin Gothic Book"/>
        </w:rPr>
        <w:t xml:space="preserve">term. </w:t>
      </w:r>
    </w:p>
    <w:p w14:paraId="666E39A4" w14:textId="27098156" w:rsidR="00177216" w:rsidRPr="001179EA" w:rsidRDefault="00177216" w:rsidP="004E7F6E">
      <w:pPr>
        <w:rPr>
          <w:rFonts w:ascii="Franklin Gothic Book" w:hAnsi="Franklin Gothic Book"/>
        </w:rPr>
      </w:pPr>
    </w:p>
    <w:p w14:paraId="0DA57019" w14:textId="68038566" w:rsidR="00177216" w:rsidRPr="001179EA" w:rsidRDefault="00F16D17" w:rsidP="00C07155">
      <w:pPr>
        <w:pStyle w:val="BodyText"/>
        <w:rPr>
          <w:rFonts w:ascii="Franklin Gothic Book" w:hAnsi="Franklin Gothic Book"/>
        </w:rPr>
      </w:pPr>
      <w:r w:rsidRPr="001179EA">
        <w:rPr>
          <w:rFonts w:ascii="Franklin Gothic Book" w:hAnsi="Franklin Gothic Book"/>
        </w:rPr>
        <w:br/>
      </w:r>
    </w:p>
    <w:p w14:paraId="57C5C4B1" w14:textId="74F1BFF1" w:rsidR="00816F1D" w:rsidRPr="001179EA" w:rsidRDefault="00816F1D" w:rsidP="00303613">
      <w:pPr>
        <w:jc w:val="center"/>
        <w:rPr>
          <w:rFonts w:ascii="Franklin Gothic Book" w:hAnsi="Franklin Gothic Book"/>
          <w:b/>
          <w:i/>
          <w:color w:val="4472C4" w:themeColor="accent1"/>
        </w:rPr>
      </w:pPr>
      <w:bookmarkStart w:id="2" w:name="_Hlk23931569"/>
      <w:r w:rsidRPr="001179EA">
        <w:rPr>
          <w:rFonts w:ascii="Franklin Gothic Book" w:hAnsi="Franklin Gothic Book"/>
          <w:b/>
          <w:i/>
          <w:color w:val="4472C4" w:themeColor="accent1"/>
        </w:rPr>
        <w:t xml:space="preserve">The Justice for All strategic action </w:t>
      </w:r>
      <w:r w:rsidR="00150FCD">
        <w:rPr>
          <w:rFonts w:ascii="Franklin Gothic Book" w:hAnsi="Franklin Gothic Book"/>
          <w:b/>
          <w:i/>
          <w:color w:val="4472C4" w:themeColor="accent1"/>
        </w:rPr>
        <w:t>plan</w:t>
      </w:r>
      <w:r w:rsidRPr="001179EA">
        <w:rPr>
          <w:rFonts w:ascii="Franklin Gothic Book" w:hAnsi="Franklin Gothic Book"/>
          <w:b/>
          <w:i/>
          <w:color w:val="4472C4" w:themeColor="accent1"/>
        </w:rPr>
        <w:t xml:space="preserve"> establishes a</w:t>
      </w:r>
      <w:r w:rsidRPr="001179EA">
        <w:rPr>
          <w:rFonts w:ascii="Franklin Gothic Book" w:hAnsi="Franklin Gothic Book"/>
          <w:b/>
          <w:i/>
          <w:color w:val="4472C4" w:themeColor="accent1"/>
        </w:rPr>
        <w:br/>
        <w:t xml:space="preserve">framework to assess, analyze and </w:t>
      </w:r>
      <w:r w:rsidR="00B96DD5" w:rsidRPr="001179EA">
        <w:rPr>
          <w:rFonts w:ascii="Franklin Gothic Book" w:hAnsi="Franklin Gothic Book"/>
          <w:b/>
          <w:i/>
          <w:color w:val="4472C4" w:themeColor="accent1"/>
        </w:rPr>
        <w:t>cultivate a</w:t>
      </w:r>
      <w:r w:rsidRPr="001179EA">
        <w:rPr>
          <w:rFonts w:ascii="Franklin Gothic Book" w:hAnsi="Franklin Gothic Book"/>
          <w:b/>
          <w:i/>
          <w:color w:val="4472C4" w:themeColor="accent1"/>
        </w:rPr>
        <w:t xml:space="preserve"> </w:t>
      </w:r>
      <w:r w:rsidRPr="001179EA">
        <w:rPr>
          <w:rFonts w:ascii="Franklin Gothic Book" w:hAnsi="Franklin Gothic Book"/>
          <w:b/>
          <w:i/>
          <w:color w:val="4472C4" w:themeColor="accent1"/>
        </w:rPr>
        <w:br/>
        <w:t xml:space="preserve">coalition </w:t>
      </w:r>
      <w:r w:rsidR="00D753B9" w:rsidRPr="001179EA">
        <w:rPr>
          <w:rFonts w:ascii="Franklin Gothic Book" w:hAnsi="Franklin Gothic Book"/>
          <w:b/>
          <w:i/>
          <w:color w:val="4472C4" w:themeColor="accent1"/>
        </w:rPr>
        <w:t xml:space="preserve">that </w:t>
      </w:r>
      <w:r w:rsidR="000954AF" w:rsidRPr="001179EA">
        <w:rPr>
          <w:rFonts w:ascii="Franklin Gothic Book" w:hAnsi="Franklin Gothic Book"/>
          <w:b/>
          <w:i/>
          <w:color w:val="4472C4" w:themeColor="accent1"/>
        </w:rPr>
        <w:t>will</w:t>
      </w:r>
      <w:r w:rsidRPr="001179EA">
        <w:rPr>
          <w:rFonts w:ascii="Franklin Gothic Book" w:hAnsi="Franklin Gothic Book"/>
          <w:b/>
          <w:i/>
          <w:color w:val="4472C4" w:themeColor="accent1"/>
        </w:rPr>
        <w:t xml:space="preserve"> sustain and advance the state’s access to justice goals</w:t>
      </w:r>
      <w:r w:rsidR="00B96DD5" w:rsidRPr="001179EA">
        <w:rPr>
          <w:rFonts w:ascii="Franklin Gothic Book" w:hAnsi="Franklin Gothic Book"/>
          <w:b/>
          <w:i/>
          <w:color w:val="4472C4" w:themeColor="accent1"/>
        </w:rPr>
        <w:t xml:space="preserve"> for the long-term</w:t>
      </w:r>
      <w:r w:rsidRPr="001179EA">
        <w:rPr>
          <w:rFonts w:ascii="Franklin Gothic Book" w:hAnsi="Franklin Gothic Book"/>
          <w:b/>
          <w:i/>
          <w:color w:val="4472C4" w:themeColor="accent1"/>
        </w:rPr>
        <w:t>.</w:t>
      </w:r>
      <w:bookmarkEnd w:id="2"/>
    </w:p>
    <w:p w14:paraId="37252133" w14:textId="123F4848" w:rsidR="00793BEA" w:rsidRPr="001179EA" w:rsidRDefault="00793BEA">
      <w:pPr>
        <w:spacing w:after="0" w:line="240" w:lineRule="auto"/>
        <w:rPr>
          <w:rFonts w:ascii="Franklin Gothic Book" w:hAnsi="Franklin Gothic Book"/>
          <w:b/>
          <w:i/>
          <w:color w:val="4472C4" w:themeColor="accent1"/>
        </w:rPr>
      </w:pPr>
    </w:p>
    <w:p w14:paraId="53C75D64" w14:textId="77777777" w:rsidR="00793BEA" w:rsidRPr="001179EA" w:rsidRDefault="00793BEA" w:rsidP="00793BEA">
      <w:pPr>
        <w:pStyle w:val="Heading1"/>
        <w:rPr>
          <w:rFonts w:ascii="Franklin Gothic Book" w:hAnsi="Franklin Gothic Book"/>
        </w:rPr>
      </w:pPr>
      <w:bookmarkStart w:id="3" w:name="_Ref472947150"/>
    </w:p>
    <w:p w14:paraId="22569B7F" w14:textId="77777777" w:rsidR="00793BEA" w:rsidRPr="001179EA" w:rsidRDefault="00793BEA" w:rsidP="00793BEA">
      <w:pPr>
        <w:pStyle w:val="Heading1"/>
        <w:rPr>
          <w:rFonts w:ascii="Franklin Gothic Book" w:hAnsi="Franklin Gothic Book"/>
        </w:rPr>
      </w:pPr>
    </w:p>
    <w:p w14:paraId="6F982CA1" w14:textId="77777777" w:rsidR="00793BEA" w:rsidRPr="001179EA" w:rsidRDefault="00793BEA" w:rsidP="00793BEA">
      <w:pPr>
        <w:pStyle w:val="Heading1"/>
        <w:rPr>
          <w:rFonts w:ascii="Franklin Gothic Book" w:hAnsi="Franklin Gothic Book"/>
        </w:rPr>
      </w:pPr>
    </w:p>
    <w:p w14:paraId="3BF4FFFE" w14:textId="77777777" w:rsidR="00793BEA" w:rsidRPr="001179EA" w:rsidRDefault="00793BEA" w:rsidP="00793BEA">
      <w:pPr>
        <w:pStyle w:val="Heading1"/>
        <w:rPr>
          <w:rFonts w:ascii="Franklin Gothic Book" w:hAnsi="Franklin Gothic Book"/>
        </w:rPr>
      </w:pPr>
    </w:p>
    <w:p w14:paraId="410D9581" w14:textId="77777777" w:rsidR="00793BEA" w:rsidRPr="001179EA" w:rsidRDefault="00793BEA" w:rsidP="00793BEA">
      <w:pPr>
        <w:pStyle w:val="Heading1"/>
        <w:rPr>
          <w:rFonts w:ascii="Franklin Gothic Book" w:hAnsi="Franklin Gothic Book"/>
        </w:rPr>
      </w:pPr>
    </w:p>
    <w:p w14:paraId="412D54B9" w14:textId="77777777" w:rsidR="00793BEA" w:rsidRPr="001179EA" w:rsidRDefault="00793BEA" w:rsidP="00793BEA">
      <w:pPr>
        <w:pStyle w:val="Heading1"/>
        <w:rPr>
          <w:rFonts w:ascii="Franklin Gothic Book" w:hAnsi="Franklin Gothic Book"/>
        </w:rPr>
      </w:pPr>
    </w:p>
    <w:p w14:paraId="03181567" w14:textId="77777777" w:rsidR="00793BEA" w:rsidRPr="001179EA" w:rsidRDefault="00793BEA" w:rsidP="00793BEA">
      <w:pPr>
        <w:jc w:val="center"/>
        <w:rPr>
          <w:rFonts w:ascii="Franklin Gothic Book" w:hAnsi="Franklin Gothic Book"/>
          <w:sz w:val="32"/>
          <w:szCs w:val="32"/>
        </w:rPr>
      </w:pPr>
      <w:r w:rsidRPr="001179EA">
        <w:rPr>
          <w:rFonts w:ascii="Franklin Gothic Book" w:hAnsi="Franklin Gothic Book"/>
          <w:sz w:val="32"/>
          <w:szCs w:val="32"/>
        </w:rPr>
        <w:t>Section II</w:t>
      </w:r>
    </w:p>
    <w:p w14:paraId="6003318D" w14:textId="025AB6F2" w:rsidR="00793BEA" w:rsidRPr="001179EA" w:rsidRDefault="00793BEA" w:rsidP="00BE453C">
      <w:pPr>
        <w:pStyle w:val="Heading3"/>
        <w:spacing w:before="55"/>
        <w:jc w:val="center"/>
        <w:rPr>
          <w:rFonts w:ascii="Franklin Gothic Book" w:hAnsi="Franklin Gothic Book"/>
          <w:sz w:val="32"/>
          <w:szCs w:val="32"/>
        </w:rPr>
      </w:pPr>
      <w:r w:rsidRPr="001179EA">
        <w:rPr>
          <w:rFonts w:ascii="Franklin Gothic Book" w:hAnsi="Franklin Gothic Book"/>
          <w:sz w:val="32"/>
          <w:szCs w:val="32"/>
        </w:rPr>
        <w:t>The Component Descriptions and Inventory Collection Guid</w:t>
      </w:r>
      <w:r w:rsidR="00BE453C" w:rsidRPr="001179EA">
        <w:rPr>
          <w:rFonts w:ascii="Franklin Gothic Book" w:hAnsi="Franklin Gothic Book"/>
          <w:sz w:val="32"/>
          <w:szCs w:val="32"/>
        </w:rPr>
        <w:t>e</w:t>
      </w:r>
      <w:bookmarkEnd w:id="3"/>
    </w:p>
    <w:p w14:paraId="6D290D12" w14:textId="5AE75D5B" w:rsidR="00BE453C" w:rsidRPr="001179EA" w:rsidRDefault="00BE453C" w:rsidP="00BE453C">
      <w:pPr>
        <w:spacing w:after="0" w:line="240" w:lineRule="auto"/>
        <w:jc w:val="center"/>
        <w:rPr>
          <w:rFonts w:ascii="Franklin Gothic Book" w:hAnsi="Franklin Gothic Book"/>
        </w:rPr>
      </w:pPr>
      <w:r w:rsidRPr="001179EA">
        <w:rPr>
          <w:rFonts w:ascii="Franklin Gothic Book" w:hAnsi="Franklin Gothic Book"/>
        </w:rPr>
        <w:br w:type="page"/>
      </w:r>
    </w:p>
    <w:p w14:paraId="78F55987" w14:textId="77777777" w:rsidR="00BE453C" w:rsidRPr="001179EA" w:rsidRDefault="00BE453C" w:rsidP="00BE453C">
      <w:pPr>
        <w:rPr>
          <w:rFonts w:ascii="Franklin Gothic Book" w:hAnsi="Franklin Gothic Book"/>
        </w:rPr>
      </w:pPr>
    </w:p>
    <w:p w14:paraId="7590D492" w14:textId="77777777" w:rsidR="00793BEA" w:rsidRPr="001179EA" w:rsidRDefault="00793BEA" w:rsidP="00793BEA">
      <w:pPr>
        <w:pStyle w:val="Heading1"/>
        <w:rPr>
          <w:rFonts w:ascii="Franklin Gothic Book" w:hAnsi="Franklin Gothic Book"/>
        </w:rPr>
      </w:pPr>
      <w:r w:rsidRPr="001179EA">
        <w:rPr>
          <w:rFonts w:ascii="Franklin Gothic Book" w:hAnsi="Franklin Gothic Book"/>
        </w:rPr>
        <w:t xml:space="preserve">Introduction and Overview of the Four JFA Component Clusters </w:t>
      </w:r>
    </w:p>
    <w:p w14:paraId="5037E9E3" w14:textId="77777777" w:rsidR="00793BEA" w:rsidRPr="001179EA" w:rsidRDefault="00793BEA" w:rsidP="00793BEA">
      <w:pPr>
        <w:pStyle w:val="Heading3"/>
        <w:spacing w:before="55"/>
        <w:rPr>
          <w:rFonts w:ascii="Franklin Gothic Book" w:hAnsi="Franklin Gothic Book"/>
          <w:b w:val="0"/>
          <w:color w:val="000000" w:themeColor="text1"/>
          <w:szCs w:val="24"/>
        </w:rPr>
      </w:pPr>
    </w:p>
    <w:p w14:paraId="0C148541" w14:textId="77777777" w:rsidR="00793BEA" w:rsidRPr="001179EA" w:rsidRDefault="00793BEA" w:rsidP="00793BEA">
      <w:pPr>
        <w:pStyle w:val="Heading3"/>
        <w:spacing w:before="55"/>
        <w:rPr>
          <w:rFonts w:ascii="Franklin Gothic Book" w:hAnsi="Franklin Gothic Book"/>
          <w:b w:val="0"/>
          <w:bCs w:val="0"/>
          <w:color w:val="auto"/>
          <w:szCs w:val="24"/>
        </w:rPr>
      </w:pPr>
      <w:r w:rsidRPr="001179EA">
        <w:rPr>
          <w:rFonts w:ascii="Franklin Gothic Book" w:hAnsi="Franklin Gothic Book"/>
          <w:b w:val="0"/>
          <w:bCs w:val="0"/>
          <w:color w:val="auto"/>
          <w:szCs w:val="24"/>
        </w:rPr>
        <w:t>The JFA components offer a concrete framework for jurisdictions to assess their “access to justice ecosystem” and to identify gaps and areas of opportunity, which will allow them to create an informed systemic strategic action plan (SAP).</w:t>
      </w:r>
    </w:p>
    <w:p w14:paraId="0A48D5A6" w14:textId="77777777" w:rsidR="00793BEA" w:rsidRPr="001179EA" w:rsidRDefault="00793BEA" w:rsidP="00793BEA">
      <w:pPr>
        <w:pStyle w:val="Heading3"/>
        <w:spacing w:before="55"/>
        <w:rPr>
          <w:rFonts w:ascii="Franklin Gothic Book" w:hAnsi="Franklin Gothic Book"/>
          <w:b w:val="0"/>
          <w:color w:val="auto"/>
          <w:szCs w:val="24"/>
        </w:rPr>
      </w:pPr>
    </w:p>
    <w:p w14:paraId="2738FC46" w14:textId="3318D4DF" w:rsidR="00793BEA" w:rsidRPr="001179EA" w:rsidRDefault="00793BEA" w:rsidP="00793BEA">
      <w:pPr>
        <w:pStyle w:val="Heading3"/>
        <w:spacing w:before="55"/>
        <w:rPr>
          <w:rFonts w:ascii="Franklin Gothic Book" w:hAnsi="Franklin Gothic Book"/>
          <w:b w:val="0"/>
          <w:bCs w:val="0"/>
          <w:color w:val="auto"/>
          <w:szCs w:val="24"/>
        </w:rPr>
      </w:pPr>
      <w:r w:rsidRPr="001179EA">
        <w:rPr>
          <w:rFonts w:ascii="Franklin Gothic Book" w:hAnsi="Franklin Gothic Book"/>
          <w:b w:val="0"/>
          <w:color w:val="auto"/>
          <w:szCs w:val="24"/>
        </w:rPr>
        <w:t xml:space="preserve">The components have been grouped into four clusters: structural capacities, foundational capacities, foundational services and resolution strategies. </w:t>
      </w:r>
      <w:r w:rsidRPr="001179EA">
        <w:rPr>
          <w:rFonts w:ascii="Franklin Gothic Book" w:hAnsi="Franklin Gothic Book"/>
          <w:b w:val="0"/>
          <w:bCs w:val="0"/>
          <w:color w:val="auto"/>
          <w:szCs w:val="24"/>
        </w:rPr>
        <w:t xml:space="preserve">These clusters were designed to make the component inventory more manageable, illustrate the inter-dependency </w:t>
      </w:r>
      <w:r w:rsidR="00E477CE">
        <w:rPr>
          <w:rFonts w:ascii="Franklin Gothic Book" w:hAnsi="Franklin Gothic Book"/>
          <w:b w:val="0"/>
          <w:bCs w:val="0"/>
          <w:color w:val="auto"/>
          <w:szCs w:val="24"/>
        </w:rPr>
        <w:t>among</w:t>
      </w:r>
      <w:r w:rsidRPr="001179EA">
        <w:rPr>
          <w:rFonts w:ascii="Franklin Gothic Book" w:hAnsi="Franklin Gothic Book"/>
          <w:b w:val="0"/>
          <w:bCs w:val="0"/>
          <w:color w:val="auto"/>
          <w:szCs w:val="24"/>
        </w:rPr>
        <w:t xml:space="preserve"> the various components, highlight the different approaches for </w:t>
      </w:r>
      <w:r w:rsidR="0031772E">
        <w:rPr>
          <w:rFonts w:ascii="Franklin Gothic Book" w:hAnsi="Franklin Gothic Book"/>
          <w:b w:val="0"/>
          <w:bCs w:val="0"/>
          <w:color w:val="auto"/>
          <w:szCs w:val="24"/>
        </w:rPr>
        <w:t xml:space="preserve">data </w:t>
      </w:r>
      <w:r w:rsidRPr="001179EA">
        <w:rPr>
          <w:rFonts w:ascii="Franklin Gothic Book" w:hAnsi="Franklin Gothic Book"/>
          <w:b w:val="0"/>
          <w:bCs w:val="0"/>
          <w:color w:val="auto"/>
          <w:szCs w:val="24"/>
        </w:rPr>
        <w:t>collection</w:t>
      </w:r>
      <w:r w:rsidR="00255E86">
        <w:rPr>
          <w:rFonts w:ascii="Franklin Gothic Book" w:hAnsi="Franklin Gothic Book"/>
          <w:b w:val="0"/>
          <w:bCs w:val="0"/>
          <w:color w:val="auto"/>
          <w:szCs w:val="24"/>
        </w:rPr>
        <w:t xml:space="preserve">, </w:t>
      </w:r>
      <w:r w:rsidR="007C47A1">
        <w:rPr>
          <w:rFonts w:ascii="Franklin Gothic Book" w:hAnsi="Franklin Gothic Book"/>
          <w:b w:val="0"/>
          <w:bCs w:val="0"/>
          <w:color w:val="auto"/>
          <w:szCs w:val="24"/>
        </w:rPr>
        <w:t>assess</w:t>
      </w:r>
      <w:r w:rsidR="00255E86">
        <w:rPr>
          <w:rFonts w:ascii="Franklin Gothic Book" w:hAnsi="Franklin Gothic Book"/>
          <w:b w:val="0"/>
          <w:bCs w:val="0"/>
          <w:color w:val="auto"/>
          <w:szCs w:val="24"/>
        </w:rPr>
        <w:t xml:space="preserve"> existing gaps</w:t>
      </w:r>
      <w:r w:rsidRPr="001179EA">
        <w:rPr>
          <w:rFonts w:ascii="Franklin Gothic Book" w:hAnsi="Franklin Gothic Book"/>
          <w:b w:val="0"/>
          <w:bCs w:val="0"/>
          <w:color w:val="auto"/>
          <w:szCs w:val="24"/>
        </w:rPr>
        <w:t xml:space="preserve"> and inform the prioritization process. Certain components are straightforward while others are more complicated. Moreover, there are some components for which a single person will have the necessary information and others that will require input from multiple stakeholders. We provide </w:t>
      </w:r>
      <w:r w:rsidR="001E2E3F">
        <w:rPr>
          <w:rFonts w:ascii="Franklin Gothic Book" w:hAnsi="Franklin Gothic Book"/>
          <w:b w:val="0"/>
          <w:bCs w:val="0"/>
          <w:color w:val="auto"/>
          <w:szCs w:val="24"/>
        </w:rPr>
        <w:t>ex</w:t>
      </w:r>
      <w:r w:rsidRPr="001179EA">
        <w:rPr>
          <w:rFonts w:ascii="Franklin Gothic Book" w:hAnsi="Franklin Gothic Book"/>
          <w:b w:val="0"/>
          <w:bCs w:val="0"/>
          <w:color w:val="auto"/>
          <w:szCs w:val="24"/>
        </w:rPr>
        <w:t>amples of data collection tools</w:t>
      </w:r>
      <w:r w:rsidR="001E2E3F">
        <w:rPr>
          <w:rFonts w:ascii="Franklin Gothic Book" w:hAnsi="Franklin Gothic Book"/>
          <w:b w:val="0"/>
          <w:bCs w:val="0"/>
          <w:color w:val="auto"/>
          <w:szCs w:val="24"/>
        </w:rPr>
        <w:t xml:space="preserve"> and strategies</w:t>
      </w:r>
      <w:r w:rsidRPr="001179EA">
        <w:rPr>
          <w:rFonts w:ascii="Franklin Gothic Book" w:hAnsi="Franklin Gothic Book"/>
          <w:b w:val="0"/>
          <w:bCs w:val="0"/>
          <w:color w:val="auto"/>
          <w:szCs w:val="24"/>
        </w:rPr>
        <w:t xml:space="preserve"> that can be used </w:t>
      </w:r>
      <w:r w:rsidR="00380152">
        <w:rPr>
          <w:rFonts w:ascii="Franklin Gothic Book" w:hAnsi="Franklin Gothic Book"/>
          <w:b w:val="0"/>
          <w:bCs w:val="0"/>
          <w:color w:val="auto"/>
          <w:szCs w:val="24"/>
        </w:rPr>
        <w:t>to</w:t>
      </w:r>
      <w:r w:rsidRPr="001179EA">
        <w:rPr>
          <w:rFonts w:ascii="Franklin Gothic Book" w:hAnsi="Franklin Gothic Book"/>
          <w:b w:val="0"/>
          <w:bCs w:val="0"/>
          <w:color w:val="auto"/>
          <w:szCs w:val="24"/>
        </w:rPr>
        <w:t xml:space="preserve"> </w:t>
      </w:r>
      <w:r w:rsidR="00380152">
        <w:rPr>
          <w:rFonts w:ascii="Franklin Gothic Book" w:hAnsi="Franklin Gothic Book"/>
          <w:b w:val="0"/>
          <w:bCs w:val="0"/>
          <w:color w:val="auto"/>
          <w:szCs w:val="24"/>
        </w:rPr>
        <w:t xml:space="preserve">obtain </w:t>
      </w:r>
      <w:r w:rsidRPr="001179EA">
        <w:rPr>
          <w:rFonts w:ascii="Franklin Gothic Book" w:hAnsi="Franklin Gothic Book"/>
          <w:b w:val="0"/>
          <w:bCs w:val="0"/>
          <w:color w:val="auto"/>
          <w:szCs w:val="24"/>
        </w:rPr>
        <w:t>stakeholder</w:t>
      </w:r>
      <w:r w:rsidR="00380152">
        <w:rPr>
          <w:rFonts w:ascii="Franklin Gothic Book" w:hAnsi="Franklin Gothic Book"/>
          <w:b w:val="0"/>
          <w:bCs w:val="0"/>
          <w:color w:val="auto"/>
          <w:szCs w:val="24"/>
        </w:rPr>
        <w:t xml:space="preserve"> input on the components</w:t>
      </w:r>
      <w:r w:rsidRPr="001179EA">
        <w:rPr>
          <w:rFonts w:ascii="Franklin Gothic Book" w:hAnsi="Franklin Gothic Book"/>
          <w:b w:val="0"/>
          <w:bCs w:val="0"/>
          <w:color w:val="auto"/>
          <w:szCs w:val="24"/>
        </w:rPr>
        <w:t xml:space="preserve">. </w:t>
      </w:r>
    </w:p>
    <w:p w14:paraId="4AFDC2F9" w14:textId="32B38BB2" w:rsidR="00793BEA" w:rsidRPr="001179EA" w:rsidRDefault="00793BEA" w:rsidP="004E7F6E">
      <w:pPr>
        <w:pStyle w:val="BodyText"/>
        <w:spacing w:before="183"/>
        <w:rPr>
          <w:rFonts w:ascii="Franklin Gothic Book" w:hAnsi="Franklin Gothic Book"/>
        </w:rPr>
      </w:pPr>
      <w:r w:rsidRPr="001179EA">
        <w:rPr>
          <w:rFonts w:ascii="Franklin Gothic Book" w:hAnsi="Franklin Gothic Book"/>
        </w:rPr>
        <w:t xml:space="preserve">To deploy these components in a comprehensive way requires unwavering leadership from the top and a clear commitment to invest in adequate staff empowered to develop the resources the public needs. </w:t>
      </w:r>
    </w:p>
    <w:p w14:paraId="042D97C9" w14:textId="319AADCB" w:rsidR="00793BEA" w:rsidRDefault="00793BEA" w:rsidP="00793BEA">
      <w:pPr>
        <w:pStyle w:val="Heading3"/>
        <w:spacing w:before="55"/>
        <w:rPr>
          <w:rFonts w:ascii="Franklin Gothic Book" w:hAnsi="Franklin Gothic Book"/>
          <w:b w:val="0"/>
          <w:color w:val="000000" w:themeColor="text1"/>
          <w:szCs w:val="24"/>
        </w:rPr>
      </w:pPr>
      <w:r w:rsidRPr="001179EA">
        <w:rPr>
          <w:rFonts w:ascii="Franklin Gothic Book" w:hAnsi="Franklin Gothic Book"/>
          <w:b w:val="0"/>
          <w:color w:val="000000" w:themeColor="text1"/>
          <w:szCs w:val="24"/>
        </w:rPr>
        <w:t xml:space="preserve">This section outlines each of the four clusters (and the components therein), </w:t>
      </w:r>
      <w:proofErr w:type="gramStart"/>
      <w:r w:rsidRPr="001179EA">
        <w:rPr>
          <w:rFonts w:ascii="Franklin Gothic Book" w:hAnsi="Franklin Gothic Book"/>
          <w:b w:val="0"/>
          <w:color w:val="000000" w:themeColor="text1"/>
          <w:szCs w:val="24"/>
        </w:rPr>
        <w:t>and also</w:t>
      </w:r>
      <w:proofErr w:type="gramEnd"/>
      <w:r w:rsidRPr="001179EA">
        <w:rPr>
          <w:rFonts w:ascii="Franklin Gothic Book" w:hAnsi="Franklin Gothic Book"/>
          <w:b w:val="0"/>
          <w:color w:val="000000" w:themeColor="text1"/>
          <w:szCs w:val="24"/>
        </w:rPr>
        <w:t xml:space="preserve"> provides suggestions for how to measure each and assess for gaps. </w:t>
      </w:r>
    </w:p>
    <w:p w14:paraId="160A015E" w14:textId="18E3249B" w:rsidR="00C93858" w:rsidRDefault="00C93858" w:rsidP="00C93858"/>
    <w:p w14:paraId="63A4D573" w14:textId="77777777" w:rsidR="00C93858" w:rsidRPr="00D536C3" w:rsidRDefault="00C93858" w:rsidP="00C93858">
      <w:pPr>
        <w:spacing w:after="0" w:line="276" w:lineRule="auto"/>
        <w:jc w:val="center"/>
        <w:rPr>
          <w:rFonts w:ascii="Arial" w:hAnsi="Arial"/>
          <w:b/>
          <w:sz w:val="20"/>
          <w:szCs w:val="20"/>
        </w:rPr>
      </w:pPr>
      <w:r w:rsidRPr="00D536C3">
        <w:rPr>
          <w:rFonts w:ascii="Arial" w:hAnsi="Arial"/>
          <w:b/>
          <w:sz w:val="20"/>
          <w:szCs w:val="20"/>
        </w:rPr>
        <w:t xml:space="preserve">JFA Components Grouped </w:t>
      </w:r>
      <w:proofErr w:type="gramStart"/>
      <w:r w:rsidRPr="00D536C3">
        <w:rPr>
          <w:rFonts w:ascii="Arial" w:hAnsi="Arial"/>
          <w:b/>
          <w:sz w:val="20"/>
          <w:szCs w:val="20"/>
        </w:rPr>
        <w:t>By</w:t>
      </w:r>
      <w:proofErr w:type="gramEnd"/>
      <w:r w:rsidRPr="00D536C3">
        <w:rPr>
          <w:rFonts w:ascii="Arial" w:hAnsi="Arial"/>
          <w:b/>
          <w:sz w:val="20"/>
          <w:szCs w:val="20"/>
        </w:rPr>
        <w:t xml:space="preserve"> Cluster</w:t>
      </w:r>
    </w:p>
    <w:p w14:paraId="459D8740" w14:textId="77777777" w:rsidR="00C93858" w:rsidRPr="00D536C3" w:rsidRDefault="00C93858" w:rsidP="00C93858">
      <w:pPr>
        <w:spacing w:after="0" w:line="276" w:lineRule="auto"/>
        <w:jc w:val="center"/>
        <w:rPr>
          <w:rFonts w:ascii="Arial" w:hAnsi="Arial"/>
          <w:b/>
          <w:i/>
          <w:sz w:val="18"/>
          <w:szCs w:val="20"/>
        </w:rPr>
      </w:pPr>
      <w:r w:rsidRPr="00D536C3">
        <w:rPr>
          <w:rFonts w:ascii="Arial" w:hAnsi="Arial"/>
          <w:b/>
          <w:i/>
          <w:sz w:val="18"/>
          <w:szCs w:val="20"/>
        </w:rPr>
        <w:br/>
        <w:t>Structural Capacities</w:t>
      </w:r>
    </w:p>
    <w:p w14:paraId="475A805C"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Consumer Needs and Experience</w:t>
      </w:r>
    </w:p>
    <w:p w14:paraId="75FB28A7"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Jurisdiction Infrastructure</w:t>
      </w:r>
    </w:p>
    <w:p w14:paraId="3F5389B3"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Stakeholder Capacity and Governance</w:t>
      </w:r>
    </w:p>
    <w:p w14:paraId="02D67BC3"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Emerging Practices and Innovation</w:t>
      </w:r>
    </w:p>
    <w:p w14:paraId="7956923F" w14:textId="77777777" w:rsidR="00C93858" w:rsidRPr="00D536C3" w:rsidRDefault="00C93858" w:rsidP="00C93858">
      <w:pPr>
        <w:spacing w:after="0" w:line="276" w:lineRule="auto"/>
        <w:rPr>
          <w:rFonts w:ascii="Arial" w:hAnsi="Arial"/>
          <w:sz w:val="18"/>
          <w:szCs w:val="20"/>
        </w:rPr>
      </w:pPr>
    </w:p>
    <w:p w14:paraId="093573C1" w14:textId="77777777" w:rsidR="00C93858" w:rsidRPr="00D536C3" w:rsidRDefault="00C93858" w:rsidP="00C93858">
      <w:pPr>
        <w:spacing w:after="0" w:line="276" w:lineRule="auto"/>
        <w:jc w:val="center"/>
        <w:rPr>
          <w:rFonts w:ascii="Arial" w:hAnsi="Arial"/>
          <w:b/>
          <w:i/>
          <w:sz w:val="18"/>
          <w:szCs w:val="20"/>
        </w:rPr>
      </w:pPr>
      <w:r w:rsidRPr="00D536C3">
        <w:rPr>
          <w:rFonts w:ascii="Arial" w:hAnsi="Arial"/>
          <w:b/>
          <w:i/>
          <w:sz w:val="18"/>
          <w:szCs w:val="20"/>
        </w:rPr>
        <w:t>Foundational Capacities</w:t>
      </w:r>
    </w:p>
    <w:p w14:paraId="62A656B4"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Judicial and Court Staff Education</w:t>
      </w:r>
    </w:p>
    <w:p w14:paraId="22591BF2"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Community Integration and Prevention</w:t>
      </w:r>
    </w:p>
    <w:p w14:paraId="4F91E39C" w14:textId="77777777" w:rsidR="00C93858" w:rsidRPr="00D536C3" w:rsidRDefault="00C93858" w:rsidP="00C93858">
      <w:pPr>
        <w:spacing w:after="0" w:line="276" w:lineRule="auto"/>
        <w:jc w:val="center"/>
        <w:rPr>
          <w:rFonts w:ascii="Arial" w:hAnsi="Arial"/>
          <w:sz w:val="18"/>
          <w:szCs w:val="20"/>
        </w:rPr>
      </w:pPr>
    </w:p>
    <w:p w14:paraId="2AD5C991" w14:textId="77777777" w:rsidR="00C93858" w:rsidRPr="00D536C3" w:rsidRDefault="00C93858" w:rsidP="00C93858">
      <w:pPr>
        <w:spacing w:after="0" w:line="276" w:lineRule="auto"/>
        <w:jc w:val="center"/>
        <w:rPr>
          <w:rFonts w:ascii="Arial" w:hAnsi="Arial"/>
          <w:b/>
          <w:i/>
          <w:sz w:val="18"/>
          <w:szCs w:val="20"/>
        </w:rPr>
      </w:pPr>
      <w:r w:rsidRPr="00D536C3">
        <w:rPr>
          <w:rFonts w:ascii="Arial" w:hAnsi="Arial"/>
          <w:b/>
          <w:i/>
          <w:sz w:val="18"/>
          <w:szCs w:val="20"/>
        </w:rPr>
        <w:t>Foundational Services</w:t>
      </w:r>
    </w:p>
    <w:p w14:paraId="66A276BF"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Self-Help Centers</w:t>
      </w:r>
    </w:p>
    <w:p w14:paraId="01B26AA3"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Plain Language Forms</w:t>
      </w:r>
    </w:p>
    <w:p w14:paraId="34B19C3F" w14:textId="77777777" w:rsidR="00C93858" w:rsidRDefault="00C93858" w:rsidP="00C93858">
      <w:pPr>
        <w:spacing w:after="0" w:line="276" w:lineRule="auto"/>
        <w:jc w:val="center"/>
        <w:rPr>
          <w:rFonts w:ascii="Arial" w:hAnsi="Arial"/>
          <w:sz w:val="18"/>
          <w:szCs w:val="20"/>
        </w:rPr>
      </w:pPr>
      <w:r w:rsidRPr="00D536C3">
        <w:rPr>
          <w:rFonts w:ascii="Arial" w:hAnsi="Arial"/>
          <w:sz w:val="18"/>
          <w:szCs w:val="20"/>
        </w:rPr>
        <w:t>Triage and Referral</w:t>
      </w:r>
    </w:p>
    <w:p w14:paraId="1CC3FD19"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Courtroom Assistance Services</w:t>
      </w:r>
    </w:p>
    <w:p w14:paraId="25D17B41"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Compliance Assistance</w:t>
      </w:r>
    </w:p>
    <w:p w14:paraId="707237EA" w14:textId="77777777" w:rsidR="00C93858" w:rsidRPr="00D536C3" w:rsidRDefault="00C93858" w:rsidP="00C93858">
      <w:pPr>
        <w:spacing w:after="0" w:line="276" w:lineRule="auto"/>
        <w:jc w:val="center"/>
        <w:rPr>
          <w:rFonts w:ascii="Arial" w:hAnsi="Arial"/>
          <w:sz w:val="18"/>
          <w:szCs w:val="20"/>
        </w:rPr>
      </w:pPr>
    </w:p>
    <w:p w14:paraId="68D7FAE6" w14:textId="77777777" w:rsidR="00C93858" w:rsidRPr="00D536C3" w:rsidRDefault="00C93858" w:rsidP="00C93858">
      <w:pPr>
        <w:spacing w:after="0" w:line="276" w:lineRule="auto"/>
        <w:jc w:val="center"/>
        <w:rPr>
          <w:rFonts w:ascii="Arial" w:hAnsi="Arial"/>
          <w:b/>
          <w:i/>
          <w:sz w:val="18"/>
          <w:szCs w:val="20"/>
        </w:rPr>
      </w:pPr>
      <w:r>
        <w:rPr>
          <w:rFonts w:ascii="Arial" w:hAnsi="Arial"/>
          <w:b/>
          <w:i/>
          <w:sz w:val="18"/>
          <w:szCs w:val="20"/>
        </w:rPr>
        <w:t>Resolution Strategies</w:t>
      </w:r>
    </w:p>
    <w:p w14:paraId="40C1432A"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Alternative Dispute Resolution</w:t>
      </w:r>
    </w:p>
    <w:p w14:paraId="513A7487"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t>Navigator (non-lawyer) Services</w:t>
      </w:r>
    </w:p>
    <w:p w14:paraId="4A9549D1" w14:textId="77777777" w:rsidR="00C93858" w:rsidRPr="00D536C3" w:rsidRDefault="00C93858" w:rsidP="00C93858">
      <w:pPr>
        <w:spacing w:after="0" w:line="276" w:lineRule="auto"/>
        <w:jc w:val="center"/>
        <w:rPr>
          <w:rFonts w:ascii="Arial" w:hAnsi="Arial"/>
          <w:sz w:val="18"/>
          <w:szCs w:val="20"/>
        </w:rPr>
      </w:pPr>
      <w:r w:rsidRPr="00D536C3">
        <w:rPr>
          <w:rFonts w:ascii="Arial" w:hAnsi="Arial"/>
          <w:sz w:val="18"/>
          <w:szCs w:val="20"/>
        </w:rPr>
        <w:lastRenderedPageBreak/>
        <w:t>Limited Scope Representation (LSR)</w:t>
      </w:r>
    </w:p>
    <w:p w14:paraId="6424BEE0" w14:textId="0058D93A" w:rsidR="00793BEA" w:rsidRPr="00C93858" w:rsidRDefault="00C93858" w:rsidP="00C93858">
      <w:pPr>
        <w:spacing w:after="0" w:line="276" w:lineRule="auto"/>
        <w:jc w:val="center"/>
        <w:rPr>
          <w:rFonts w:ascii="Arial" w:hAnsi="Arial"/>
          <w:sz w:val="18"/>
          <w:szCs w:val="20"/>
        </w:rPr>
      </w:pPr>
      <w:r w:rsidRPr="00D536C3">
        <w:rPr>
          <w:rFonts w:ascii="Arial" w:hAnsi="Arial"/>
          <w:sz w:val="18"/>
          <w:szCs w:val="20"/>
        </w:rPr>
        <w:t>Full Representation</w:t>
      </w:r>
      <w:r w:rsidRPr="00D536C3">
        <w:rPr>
          <w:rFonts w:ascii="Arial" w:hAnsi="Arial"/>
          <w:sz w:val="18"/>
          <w:szCs w:val="20"/>
        </w:rPr>
        <w:br/>
      </w:r>
    </w:p>
    <w:p w14:paraId="70BB94CD" w14:textId="0251F90A" w:rsidR="00793BEA" w:rsidRPr="001179EA" w:rsidRDefault="00793BEA" w:rsidP="00793BEA">
      <w:pPr>
        <w:pStyle w:val="Heading3"/>
        <w:spacing w:before="55"/>
        <w:jc w:val="center"/>
        <w:rPr>
          <w:rFonts w:ascii="Franklin Gothic Book" w:hAnsi="Franklin Gothic Book"/>
          <w:color w:val="1F4E79"/>
          <w:szCs w:val="24"/>
          <w:u w:val="single" w:color="1F4E79"/>
        </w:rPr>
      </w:pPr>
    </w:p>
    <w:p w14:paraId="67487F38" w14:textId="752AA715" w:rsidR="00793BEA" w:rsidRPr="00C93858" w:rsidRDefault="00793BEA" w:rsidP="00C93858">
      <w:pPr>
        <w:spacing w:after="0" w:line="240" w:lineRule="auto"/>
        <w:rPr>
          <w:rFonts w:ascii="Franklin Gothic Book" w:hAnsi="Franklin Gothic Book"/>
          <w:b/>
          <w:i/>
          <w:szCs w:val="24"/>
        </w:rPr>
      </w:pPr>
      <w:bookmarkStart w:id="4" w:name="_Hlk23795580"/>
      <w:r w:rsidRPr="001179EA">
        <w:rPr>
          <w:rFonts w:ascii="Franklin Gothic Book" w:hAnsi="Franklin Gothic Book"/>
          <w:b/>
          <w:i/>
        </w:rPr>
        <w:t>Structural</w:t>
      </w:r>
      <w:r w:rsidRPr="001179EA">
        <w:rPr>
          <w:rFonts w:ascii="Franklin Gothic Book" w:hAnsi="Franklin Gothic Book"/>
          <w:b/>
          <w:i/>
          <w:spacing w:val="-3"/>
        </w:rPr>
        <w:t xml:space="preserve"> </w:t>
      </w:r>
      <w:r w:rsidRPr="001179EA">
        <w:rPr>
          <w:rFonts w:ascii="Franklin Gothic Book" w:hAnsi="Franklin Gothic Book"/>
          <w:b/>
          <w:i/>
        </w:rPr>
        <w:t>Capacities</w:t>
      </w:r>
      <w:r w:rsidRPr="001179EA">
        <w:rPr>
          <w:rFonts w:ascii="Franklin Gothic Book" w:hAnsi="Franklin Gothic Book"/>
        </w:rPr>
        <w:t xml:space="preserve">: This cluster of four components seeks to obtain information about the jurisdiction in terms of user needs, jurisdictional structure, and existing access to justice ecosystem governance, innovations and capacity. </w:t>
      </w:r>
    </w:p>
    <w:p w14:paraId="63458632" w14:textId="36ACC6DC" w:rsidR="00793BEA" w:rsidRPr="001179EA" w:rsidRDefault="00793BEA" w:rsidP="000B54A4">
      <w:pPr>
        <w:pStyle w:val="BodyText"/>
        <w:spacing w:before="183"/>
        <w:rPr>
          <w:rFonts w:ascii="Franklin Gothic Book" w:hAnsi="Franklin Gothic Book"/>
        </w:rPr>
      </w:pPr>
      <w:r w:rsidRPr="001179EA">
        <w:rPr>
          <w:rFonts w:ascii="Franklin Gothic Book" w:hAnsi="Franklin Gothic Book"/>
        </w:rPr>
        <w:t>This information can be difficult to obtain</w:t>
      </w:r>
      <w:r w:rsidR="00C3372B" w:rsidRPr="001179EA">
        <w:rPr>
          <w:rFonts w:ascii="Franklin Gothic Book" w:hAnsi="Franklin Gothic Book"/>
        </w:rPr>
        <w:t>;</w:t>
      </w:r>
      <w:r w:rsidRPr="001179EA">
        <w:rPr>
          <w:rFonts w:ascii="Franklin Gothic Book" w:hAnsi="Franklin Gothic Book"/>
        </w:rPr>
        <w:t xml:space="preserve"> but is extremely important to the big-picture JFA</w:t>
      </w:r>
      <w:r w:rsidR="00C93858">
        <w:rPr>
          <w:rFonts w:ascii="Franklin Gothic Book" w:hAnsi="Franklin Gothic Book"/>
        </w:rPr>
        <w:t xml:space="preserve"> </w:t>
      </w:r>
      <w:r w:rsidRPr="001179EA">
        <w:rPr>
          <w:rFonts w:ascii="Franklin Gothic Book" w:hAnsi="Franklin Gothic Book"/>
        </w:rPr>
        <w:t xml:space="preserve">planning, including the recruitment strategy for stakeholder participants, communications, sustainability, prioritization and evaluation. Once completed, the JFA planning team will be able to better evaluate the true obstacles and resources available to the civil justice system. </w:t>
      </w:r>
    </w:p>
    <w:p w14:paraId="7D3A19DB" w14:textId="7D205D40" w:rsidR="00793BEA" w:rsidRPr="001179EA" w:rsidRDefault="00793BEA" w:rsidP="000B54A4">
      <w:pPr>
        <w:pStyle w:val="BodyText"/>
        <w:spacing w:before="183"/>
        <w:rPr>
          <w:rFonts w:ascii="Franklin Gothic Book" w:hAnsi="Franklin Gothic Book"/>
        </w:rPr>
      </w:pPr>
      <w:r w:rsidRPr="001179EA">
        <w:rPr>
          <w:rFonts w:ascii="Franklin Gothic Book" w:hAnsi="Franklin Gothic Book"/>
        </w:rPr>
        <w:t xml:space="preserve">This cluster will be essential for determining which projects are realistic and who are the best providers. It will also suggest funding streams and create hypotheses about how an intervention will increase justice for the public. The inventorying process for this cluster is mainly qualitative, through four discrete questionnaires.  </w:t>
      </w:r>
    </w:p>
    <w:bookmarkEnd w:id="4"/>
    <w:p w14:paraId="38FEE3C4" w14:textId="77777777" w:rsidR="00793BEA" w:rsidRPr="001179EA" w:rsidRDefault="00793BEA" w:rsidP="00793BEA">
      <w:pPr>
        <w:pStyle w:val="BodyText"/>
        <w:spacing w:before="183"/>
        <w:jc w:val="both"/>
        <w:rPr>
          <w:rFonts w:ascii="Franklin Gothic Book" w:hAnsi="Franklin Gothic Book"/>
        </w:rPr>
      </w:pPr>
      <w:r w:rsidRPr="001179EA">
        <w:rPr>
          <w:rFonts w:ascii="Franklin Gothic Book" w:hAnsi="Franklin Gothic Book"/>
        </w:rPr>
        <w:t xml:space="preserve">During the inventorying process, the four components in this cluster will need to be completed by different stakeholders. </w:t>
      </w:r>
    </w:p>
    <w:p w14:paraId="25749DC3" w14:textId="49DBC707" w:rsidR="00793BEA" w:rsidRPr="001179EA" w:rsidRDefault="00793BEA" w:rsidP="00793BEA">
      <w:pPr>
        <w:pStyle w:val="BodyText"/>
        <w:spacing w:before="183"/>
        <w:jc w:val="both"/>
        <w:rPr>
          <w:rFonts w:ascii="Franklin Gothic Book" w:hAnsi="Franklin Gothic Book"/>
        </w:rPr>
      </w:pPr>
    </w:p>
    <w:p w14:paraId="05D5073A" w14:textId="7D515184" w:rsidR="00793BEA" w:rsidRPr="001179EA" w:rsidRDefault="00793BEA" w:rsidP="000B54A4">
      <w:pPr>
        <w:pStyle w:val="BodyText"/>
        <w:spacing w:before="183"/>
        <w:rPr>
          <w:rFonts w:ascii="Franklin Gothic Book" w:hAnsi="Franklin Gothic Book"/>
        </w:rPr>
      </w:pPr>
      <w:r w:rsidRPr="001179EA">
        <w:rPr>
          <w:rFonts w:ascii="Franklin Gothic Book" w:hAnsi="Franklin Gothic Book"/>
          <w:b/>
          <w:i/>
        </w:rPr>
        <w:t>Foundational</w:t>
      </w:r>
      <w:r w:rsidRPr="001179EA">
        <w:rPr>
          <w:rFonts w:ascii="Franklin Gothic Book" w:hAnsi="Franklin Gothic Book"/>
          <w:b/>
          <w:i/>
          <w:spacing w:val="-3"/>
        </w:rPr>
        <w:t xml:space="preserve"> </w:t>
      </w:r>
      <w:r w:rsidRPr="001179EA">
        <w:rPr>
          <w:rFonts w:ascii="Franklin Gothic Book" w:hAnsi="Franklin Gothic Book"/>
          <w:b/>
          <w:i/>
        </w:rPr>
        <w:t>Capacities</w:t>
      </w:r>
      <w:r w:rsidRPr="001179EA">
        <w:rPr>
          <w:rFonts w:ascii="Franklin Gothic Book" w:hAnsi="Franklin Gothic Book"/>
        </w:rPr>
        <w:t xml:space="preserve"> This cluster outlines existing judicial and court educational training and the community</w:t>
      </w:r>
      <w:r w:rsidR="00C93858">
        <w:rPr>
          <w:rFonts w:ascii="Franklin Gothic Book" w:hAnsi="Franklin Gothic Book"/>
        </w:rPr>
        <w:t>-</w:t>
      </w:r>
      <w:r w:rsidRPr="001179EA">
        <w:rPr>
          <w:rFonts w:ascii="Franklin Gothic Book" w:hAnsi="Franklin Gothic Book"/>
        </w:rPr>
        <w:t xml:space="preserve">building efforts within the jurisdiction.  </w:t>
      </w:r>
    </w:p>
    <w:p w14:paraId="3351D257" w14:textId="77777777" w:rsidR="00793BEA" w:rsidRPr="001179EA" w:rsidRDefault="00793BEA" w:rsidP="000B54A4">
      <w:pPr>
        <w:pStyle w:val="BodyText"/>
        <w:spacing w:before="183"/>
        <w:rPr>
          <w:rFonts w:ascii="Franklin Gothic Book" w:hAnsi="Franklin Gothic Book"/>
        </w:rPr>
      </w:pPr>
      <w:r w:rsidRPr="001179EA">
        <w:rPr>
          <w:rFonts w:ascii="Franklin Gothic Book" w:hAnsi="Franklin Gothic Book"/>
        </w:rPr>
        <w:t>Because much of the data in this cluster is subjective, different stakeholders should be given the opportunity to share their perspective on each of these components during the inventory process. To be most valuable, planners might consider allowing respondents to offer anonymous responses.</w:t>
      </w:r>
    </w:p>
    <w:p w14:paraId="72D8A319" w14:textId="77777777" w:rsidR="00A147F4" w:rsidRDefault="00A147F4" w:rsidP="00793BEA">
      <w:pPr>
        <w:pStyle w:val="BodyText"/>
        <w:spacing w:before="183"/>
        <w:jc w:val="both"/>
        <w:rPr>
          <w:rFonts w:ascii="Franklin Gothic Book" w:hAnsi="Franklin Gothic Book"/>
          <w:b/>
          <w:i/>
        </w:rPr>
      </w:pPr>
    </w:p>
    <w:p w14:paraId="64FF2EA4" w14:textId="1AF7653D" w:rsidR="00793BEA" w:rsidRPr="001179EA" w:rsidRDefault="00793BEA" w:rsidP="000B54A4">
      <w:pPr>
        <w:pStyle w:val="BodyText"/>
        <w:spacing w:before="183"/>
        <w:rPr>
          <w:rFonts w:ascii="Franklin Gothic Book" w:hAnsi="Franklin Gothic Book"/>
        </w:rPr>
      </w:pPr>
      <w:r w:rsidRPr="001179EA">
        <w:rPr>
          <w:rFonts w:ascii="Franklin Gothic Book" w:hAnsi="Franklin Gothic Book"/>
          <w:b/>
          <w:i/>
        </w:rPr>
        <w:t>Foundational Services</w:t>
      </w:r>
      <w:r w:rsidRPr="001179EA">
        <w:rPr>
          <w:rFonts w:ascii="Franklin Gothic Book" w:hAnsi="Franklin Gothic Book"/>
          <w:i/>
        </w:rPr>
        <w:t xml:space="preserve">. </w:t>
      </w:r>
      <w:r w:rsidRPr="001179EA">
        <w:rPr>
          <w:rFonts w:ascii="Franklin Gothic Book" w:hAnsi="Franklin Gothic Book"/>
        </w:rPr>
        <w:t>This cluster seeks to inventory the activities and resources available to help the public obtain legal information, self-help and legal referrals. Most of this work should be completed by courts and civil legal aid and pro bono</w:t>
      </w:r>
      <w:r w:rsidRPr="001179EA">
        <w:rPr>
          <w:rFonts w:ascii="Franklin Gothic Book" w:hAnsi="Franklin Gothic Book"/>
          <w:i/>
          <w:iCs/>
        </w:rPr>
        <w:t xml:space="preserve"> </w:t>
      </w:r>
      <w:r w:rsidRPr="001179EA">
        <w:rPr>
          <w:rFonts w:ascii="Franklin Gothic Book" w:hAnsi="Franklin Gothic Book"/>
        </w:rPr>
        <w:t>partners. It should include both court-based and court-annexed resources as well as connections for limited-scope/unbundled and full representation legal referrals. Because the results of this cluster will be shared with non-traditional and community partners, they are useful for the inventory analysis and future community outreach (supporting the “no wrong door” approach as explained in Section I).</w:t>
      </w:r>
    </w:p>
    <w:p w14:paraId="2CAD3E05" w14:textId="459290A5" w:rsidR="00303FD0" w:rsidRPr="001179EA" w:rsidRDefault="00793BEA" w:rsidP="000B54A4">
      <w:pPr>
        <w:pStyle w:val="BodyText"/>
        <w:spacing w:before="183"/>
        <w:rPr>
          <w:rFonts w:ascii="Franklin Gothic Book" w:hAnsi="Franklin Gothic Book"/>
        </w:rPr>
      </w:pPr>
      <w:r w:rsidRPr="001179EA">
        <w:rPr>
          <w:rFonts w:ascii="Franklin Gothic Book" w:hAnsi="Franklin Gothic Book"/>
        </w:rPr>
        <w:t xml:space="preserve">For </w:t>
      </w:r>
      <w:proofErr w:type="gramStart"/>
      <w:r w:rsidRPr="001179EA">
        <w:rPr>
          <w:rFonts w:ascii="Franklin Gothic Book" w:hAnsi="Franklin Gothic Book"/>
        </w:rPr>
        <w:t>all of</w:t>
      </w:r>
      <w:proofErr w:type="gramEnd"/>
      <w:r w:rsidRPr="001179EA">
        <w:rPr>
          <w:rFonts w:ascii="Franklin Gothic Book" w:hAnsi="Franklin Gothic Book"/>
        </w:rPr>
        <w:t xml:space="preserve"> the self-help materials, forms and resources inventoried in this cluster, there must be a strong commitment to frequent user feedback and continuous improvement. Courts and legal aid organizations within a jurisdiction often struggle to create complementary systems that give the end user consistent and accurate information. For instance, courts tend to focus on procedurally driven forms and information, whereas legal aid organizations focus on specific perspectives as advocates. When not explicitly aligned, these two distinct </w:t>
      </w:r>
      <w:r w:rsidRPr="001179EA">
        <w:rPr>
          <w:rFonts w:ascii="Franklin Gothic Book" w:hAnsi="Franklin Gothic Book"/>
        </w:rPr>
        <w:lastRenderedPageBreak/>
        <w:t>approaches can leave the end user confused as to what to do next. Alignment among providers is a central goal of the JFA approach. Moreover, this cluster lends itself well to incorporating technology, as much of the included information can be standardized and the activities are repetitive</w:t>
      </w:r>
      <w:r w:rsidR="001D695D">
        <w:rPr>
          <w:rFonts w:ascii="Franklin Gothic Book" w:hAnsi="Franklin Gothic Book"/>
        </w:rPr>
        <w:t>. This cluster</w:t>
      </w:r>
      <w:r w:rsidRPr="001179EA">
        <w:rPr>
          <w:rFonts w:ascii="Franklin Gothic Book" w:hAnsi="Franklin Gothic Book"/>
        </w:rPr>
        <w:t xml:space="preserve"> also is well suited for looking to outside jurisdictions for best practices.</w:t>
      </w:r>
      <w:r w:rsidR="00303FD0" w:rsidRPr="001179EA">
        <w:rPr>
          <w:rStyle w:val="EndnoteReference"/>
          <w:rFonts w:ascii="Franklin Gothic Book" w:hAnsi="Franklin Gothic Book"/>
        </w:rPr>
        <w:endnoteReference w:id="9"/>
      </w:r>
    </w:p>
    <w:p w14:paraId="75D8D6BE" w14:textId="77777777" w:rsidR="008278A0" w:rsidRDefault="008278A0" w:rsidP="00793BEA">
      <w:pPr>
        <w:pStyle w:val="BodyText"/>
        <w:spacing w:before="183"/>
        <w:jc w:val="both"/>
        <w:rPr>
          <w:rFonts w:ascii="Franklin Gothic Book" w:hAnsi="Franklin Gothic Book"/>
          <w:b/>
          <w:i/>
        </w:rPr>
      </w:pPr>
    </w:p>
    <w:p w14:paraId="0D3103A3" w14:textId="6F291B31" w:rsidR="00793BEA" w:rsidRPr="001179EA" w:rsidRDefault="00793BEA" w:rsidP="000B54A4">
      <w:pPr>
        <w:pStyle w:val="BodyText"/>
        <w:spacing w:before="183"/>
        <w:rPr>
          <w:rFonts w:ascii="Franklin Gothic Book" w:hAnsi="Franklin Gothic Book"/>
        </w:rPr>
      </w:pPr>
      <w:r w:rsidRPr="001179EA">
        <w:rPr>
          <w:rFonts w:ascii="Franklin Gothic Book" w:hAnsi="Franklin Gothic Book"/>
          <w:b/>
          <w:i/>
        </w:rPr>
        <w:t>Resolution Strategies</w:t>
      </w:r>
      <w:r w:rsidRPr="001179EA">
        <w:rPr>
          <w:rFonts w:ascii="Franklin Gothic Book" w:hAnsi="Franklin Gothic Book"/>
          <w:i/>
        </w:rPr>
        <w:t>.</w:t>
      </w:r>
      <w:r w:rsidRPr="001179EA">
        <w:rPr>
          <w:rFonts w:ascii="Franklin Gothic Book" w:hAnsi="Franklin Gothic Book"/>
          <w:i/>
          <w:spacing w:val="-4"/>
        </w:rPr>
        <w:t xml:space="preserve"> </w:t>
      </w:r>
      <w:r w:rsidRPr="001179EA">
        <w:rPr>
          <w:rFonts w:ascii="Franklin Gothic Book" w:hAnsi="Franklin Gothic Book"/>
          <w:spacing w:val="-4"/>
        </w:rPr>
        <w:t xml:space="preserve">This cluster focuses on </w:t>
      </w:r>
      <w:r w:rsidRPr="001179EA">
        <w:rPr>
          <w:rFonts w:ascii="Franklin Gothic Book" w:hAnsi="Franklin Gothic Book"/>
        </w:rPr>
        <w:t xml:space="preserve">how human legal expertise, judgment, and analysis </w:t>
      </w:r>
      <w:r w:rsidR="001D695D">
        <w:rPr>
          <w:rFonts w:ascii="Franklin Gothic Book" w:hAnsi="Franklin Gothic Book"/>
        </w:rPr>
        <w:t>are</w:t>
      </w:r>
      <w:r w:rsidRPr="001179EA">
        <w:rPr>
          <w:rFonts w:ascii="Franklin Gothic Book" w:hAnsi="Franklin Gothic Book"/>
        </w:rPr>
        <w:t xml:space="preserve"> deployed to resolve disputes. These are the scarcest resources of the justice system because they demand one-to-one, individualized, personal services. Just resolution requires that individuals fully understand their options and the downstream impact of their choices, and that their facts and circumstances are adequately presented to the court for a decision on the merits. One of the central challenges in access to justice work is to create systems that more efficiently and effectively distribute this cluster of components to people who need individualized legal help. When we combine the activities and resources of the previous clusters with resolution strategies, the consumer’s experience can shift from confusion and frustration to one where they get the help they need, when they need it, and in a format they can use. </w:t>
      </w:r>
    </w:p>
    <w:p w14:paraId="2C653213" w14:textId="77777777" w:rsidR="00793BEA" w:rsidRPr="001179EA" w:rsidRDefault="00793BEA" w:rsidP="000B54A4">
      <w:pPr>
        <w:pStyle w:val="BodyText"/>
        <w:spacing w:before="183"/>
        <w:rPr>
          <w:rFonts w:ascii="Franklin Gothic Book" w:hAnsi="Franklin Gothic Book"/>
        </w:rPr>
      </w:pPr>
      <w:r w:rsidRPr="001179EA">
        <w:rPr>
          <w:rFonts w:ascii="Franklin Gothic Book" w:hAnsi="Franklin Gothic Book"/>
        </w:rPr>
        <w:t>The inventorying process for this cluster is best accomplished by collecting both qualitative and quantitative data from traditional and non-traditional stakeholders. Core stakeholders, such as the courts, legal aid or the bar, will be able to provide specific responses inventorying the available legal, ADR and non-lawyer services; but, it is also worthwhile to inquire of community stakeholders and the public about their impressions of existing services and desire for growth.</w:t>
      </w:r>
    </w:p>
    <w:p w14:paraId="577D86D4" w14:textId="77777777" w:rsidR="00C90E41" w:rsidRDefault="00C90E41" w:rsidP="00C90E41">
      <w:pPr>
        <w:pStyle w:val="Heading1"/>
        <w:rPr>
          <w:rFonts w:ascii="Franklin Gothic Book" w:hAnsi="Franklin Gothic Book"/>
        </w:rPr>
      </w:pPr>
      <w:r>
        <w:rPr>
          <w:rFonts w:ascii="Franklin Gothic Book" w:hAnsi="Franklin Gothic Book"/>
        </w:rPr>
        <w:t>Overarching Themes of the Inventory Assessment Process</w:t>
      </w:r>
    </w:p>
    <w:p w14:paraId="1E2E1D0E" w14:textId="23E94839" w:rsidR="003C7770" w:rsidRDefault="00C90E41" w:rsidP="000B54A4">
      <w:pPr>
        <w:pStyle w:val="BodyText"/>
        <w:spacing w:before="183"/>
        <w:rPr>
          <w:rFonts w:ascii="Franklin Gothic Book" w:hAnsi="Franklin Gothic Book"/>
        </w:rPr>
      </w:pPr>
      <w:r>
        <w:rPr>
          <w:rFonts w:ascii="Franklin Gothic Book" w:hAnsi="Franklin Gothic Book"/>
        </w:rPr>
        <w:t xml:space="preserve">We start with the premise that there is no single </w:t>
      </w:r>
      <w:r w:rsidR="003C7770">
        <w:rPr>
          <w:rFonts w:ascii="Franklin Gothic Book" w:hAnsi="Franklin Gothic Book"/>
        </w:rPr>
        <w:t xml:space="preserve">blueprint for access to justice; each jurisdiction should adapt as needed to work locally. That said, the beauty of the JFA framework is that it outlines the current best practice thinking as to what makes up a healthy “access to justice ecosystem” together with specific tools for assessment and improvement. </w:t>
      </w:r>
    </w:p>
    <w:p w14:paraId="4FBAD7F6" w14:textId="54F3B3B6" w:rsidR="003C7770" w:rsidRDefault="003C7770" w:rsidP="000B54A4">
      <w:pPr>
        <w:pStyle w:val="BodyText"/>
        <w:spacing w:before="183"/>
        <w:rPr>
          <w:rFonts w:ascii="Franklin Gothic Book" w:hAnsi="Franklin Gothic Book"/>
        </w:rPr>
      </w:pPr>
      <w:r>
        <w:rPr>
          <w:rFonts w:ascii="Franklin Gothic Book" w:hAnsi="Franklin Gothic Book"/>
        </w:rPr>
        <w:t>The inventory assessment process is the foundation upon which jurisdictions will build their JFA planning and implementation efforts. Both</w:t>
      </w:r>
      <w:r w:rsidR="00C90E41">
        <w:rPr>
          <w:rFonts w:ascii="Franklin Gothic Book" w:hAnsi="Franklin Gothic Book"/>
        </w:rPr>
        <w:t xml:space="preserve"> qualitative and quantitative indicators will be needed to evaluate each of the 15 JFA components</w:t>
      </w:r>
      <w:r>
        <w:rPr>
          <w:rFonts w:ascii="Franklin Gothic Book" w:hAnsi="Franklin Gothic Book"/>
        </w:rPr>
        <w:t xml:space="preserve">. </w:t>
      </w:r>
      <w:r w:rsidR="00DB774E">
        <w:rPr>
          <w:rFonts w:ascii="Franklin Gothic Book" w:hAnsi="Franklin Gothic Book"/>
        </w:rPr>
        <w:t>Stakeholders</w:t>
      </w:r>
      <w:r>
        <w:rPr>
          <w:rFonts w:ascii="Franklin Gothic Book" w:hAnsi="Franklin Gothic Book"/>
        </w:rPr>
        <w:t xml:space="preserve"> will score the jurisdiction</w:t>
      </w:r>
      <w:r w:rsidR="00BB1AFE">
        <w:rPr>
          <w:rFonts w:ascii="Franklin Gothic Book" w:hAnsi="Franklin Gothic Book"/>
        </w:rPr>
        <w:t>’s current effort for each component</w:t>
      </w:r>
      <w:r w:rsidR="00DB774E">
        <w:rPr>
          <w:rFonts w:ascii="Franklin Gothic Book" w:hAnsi="Franklin Gothic Book"/>
        </w:rPr>
        <w:t xml:space="preserve"> (beyond the four components assessed by questionnaire)</w:t>
      </w:r>
      <w:r w:rsidR="00BB1AFE">
        <w:rPr>
          <w:rFonts w:ascii="Franklin Gothic Book" w:hAnsi="Franklin Gothic Book"/>
        </w:rPr>
        <w:t xml:space="preserve"> </w:t>
      </w:r>
      <w:r>
        <w:rPr>
          <w:rFonts w:ascii="Franklin Gothic Book" w:hAnsi="Franklin Gothic Book"/>
        </w:rPr>
        <w:t>along a scale a</w:t>
      </w:r>
      <w:r w:rsidR="00DB774E">
        <w:rPr>
          <w:rFonts w:ascii="Franklin Gothic Book" w:hAnsi="Franklin Gothic Book"/>
        </w:rPr>
        <w:t>nd</w:t>
      </w:r>
      <w:r>
        <w:rPr>
          <w:rFonts w:ascii="Franklin Gothic Book" w:hAnsi="Franklin Gothic Book"/>
        </w:rPr>
        <w:t xml:space="preserve"> offer narrative response</w:t>
      </w:r>
      <w:r w:rsidR="00FF46B3">
        <w:rPr>
          <w:rFonts w:ascii="Franklin Gothic Book" w:hAnsi="Franklin Gothic Book"/>
        </w:rPr>
        <w:t xml:space="preserve">s </w:t>
      </w:r>
      <w:r w:rsidR="00473E57">
        <w:rPr>
          <w:rFonts w:ascii="Franklin Gothic Book" w:hAnsi="Franklin Gothic Book"/>
        </w:rPr>
        <w:t>informed by</w:t>
      </w:r>
      <w:r w:rsidR="00146A1A">
        <w:rPr>
          <w:rFonts w:ascii="Franklin Gothic Book" w:hAnsi="Franklin Gothic Book"/>
        </w:rPr>
        <w:t xml:space="preserve"> the </w:t>
      </w:r>
      <w:r w:rsidR="00CE0975">
        <w:rPr>
          <w:rFonts w:ascii="Franklin Gothic Book" w:hAnsi="Franklin Gothic Book"/>
        </w:rPr>
        <w:t xml:space="preserve">standard </w:t>
      </w:r>
      <w:r w:rsidR="00146A1A">
        <w:rPr>
          <w:rFonts w:ascii="Franklin Gothic Book" w:hAnsi="Franklin Gothic Book"/>
        </w:rPr>
        <w:t>assessment below:</w:t>
      </w:r>
      <w:r>
        <w:rPr>
          <w:rFonts w:ascii="Franklin Gothic Book" w:hAnsi="Franklin Gothic Book"/>
        </w:rPr>
        <w:t xml:space="preserve"> </w:t>
      </w:r>
    </w:p>
    <w:p w14:paraId="458D4683"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Does this activity exist, and how is it meeting demand?</w:t>
      </w:r>
    </w:p>
    <w:p w14:paraId="57D6E4DB"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Is it deployed statewide?</w:t>
      </w:r>
    </w:p>
    <w:p w14:paraId="6A169A85"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lastRenderedPageBreak/>
        <w:t>Is it available at the county level, and if so, which counties?</w:t>
      </w:r>
    </w:p>
    <w:p w14:paraId="0032CEEA"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At what stage in the case is help provided? (i.e., pre-filing, uncontested, contested, post-judgment, and/or appellate)</w:t>
      </w:r>
    </w:p>
    <w:p w14:paraId="38389E61"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What case types are covered by the component?</w:t>
      </w:r>
    </w:p>
    <w:p w14:paraId="6F20D1FE"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Is the component available remotely?</w:t>
      </w:r>
    </w:p>
    <w:p w14:paraId="61EE8AB1" w14:textId="055B8AD2" w:rsidR="00BB1AFE" w:rsidRDefault="00BB1AFE" w:rsidP="00335F15">
      <w:pPr>
        <w:pStyle w:val="BodyText"/>
        <w:widowControl w:val="0"/>
        <w:numPr>
          <w:ilvl w:val="0"/>
          <w:numId w:val="14"/>
        </w:numPr>
        <w:spacing w:before="158" w:after="0"/>
        <w:ind w:right="726"/>
        <w:rPr>
          <w:rFonts w:ascii="Franklin Gothic Book" w:hAnsi="Franklin Gothic Book"/>
        </w:rPr>
      </w:pPr>
      <w:r>
        <w:rPr>
          <w:rFonts w:ascii="Franklin Gothic Book" w:hAnsi="Franklin Gothic Book"/>
        </w:rPr>
        <w:t xml:space="preserve">Is user experience being taken into account? </w:t>
      </w:r>
    </w:p>
    <w:p w14:paraId="5924F4EF" w14:textId="14ECF7E3"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Are adequate safeguards in place for vulnerable populations (for example domestic violence, cognitive impairment, learning disabilities, homebound, etc.)</w:t>
      </w:r>
    </w:p>
    <w:p w14:paraId="79D551CF"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Do component activities comply with the ADA and 504 for disability access?</w:t>
      </w:r>
    </w:p>
    <w:p w14:paraId="07B05C00"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Is language access provided?</w:t>
      </w:r>
    </w:p>
    <w:p w14:paraId="13C631C3"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Are principles of diversity, equity, and inclusion being applied to content development and service delivery? (For example, are development teams diverse, is language gender-neutral, is the impact of bias being considered?)</w:t>
      </w:r>
    </w:p>
    <w:p w14:paraId="356FBD70"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Is technology being optimized?</w:t>
      </w:r>
    </w:p>
    <w:p w14:paraId="1AC342FD" w14:textId="77777777" w:rsidR="00BB1AFE" w:rsidRPr="00BB1AFE" w:rsidRDefault="00BB1AFE" w:rsidP="00335F15">
      <w:pPr>
        <w:pStyle w:val="BodyText"/>
        <w:widowControl w:val="0"/>
        <w:numPr>
          <w:ilvl w:val="0"/>
          <w:numId w:val="14"/>
        </w:numPr>
        <w:spacing w:before="158" w:after="0"/>
        <w:ind w:right="726"/>
        <w:rPr>
          <w:rFonts w:ascii="Franklin Gothic Book" w:hAnsi="Franklin Gothic Book"/>
        </w:rPr>
      </w:pPr>
      <w:r w:rsidRPr="00BB1AFE">
        <w:rPr>
          <w:rFonts w:ascii="Franklin Gothic Book" w:hAnsi="Franklin Gothic Book"/>
        </w:rPr>
        <w:t>Are plain-language principles and practices being followed?</w:t>
      </w:r>
    </w:p>
    <w:p w14:paraId="4FED9A75" w14:textId="77777777" w:rsidR="00BB1AFE" w:rsidRPr="00BB1AFE" w:rsidRDefault="00BB1AFE" w:rsidP="00BB1AFE">
      <w:pPr>
        <w:pStyle w:val="xmsobodytext"/>
        <w:spacing w:line="252" w:lineRule="auto"/>
        <w:ind w:left="839" w:right="726"/>
        <w:rPr>
          <w:rFonts w:ascii="Franklin Gothic Book" w:hAnsi="Franklin Gothic Book"/>
        </w:rPr>
      </w:pPr>
    </w:p>
    <w:p w14:paraId="694B5D55" w14:textId="24422935" w:rsidR="00BB1AFE" w:rsidRPr="00BB1AFE" w:rsidRDefault="00BB1AFE" w:rsidP="00335F15">
      <w:pPr>
        <w:pStyle w:val="xmsobodytext"/>
        <w:numPr>
          <w:ilvl w:val="0"/>
          <w:numId w:val="14"/>
        </w:numPr>
        <w:spacing w:line="252" w:lineRule="auto"/>
        <w:ind w:right="726"/>
        <w:rPr>
          <w:rFonts w:ascii="Franklin Gothic Book" w:hAnsi="Franklin Gothic Book"/>
        </w:rPr>
      </w:pPr>
      <w:bookmarkStart w:id="5" w:name="_Hlk24472872"/>
      <w:r w:rsidRPr="00BB1AFE">
        <w:rPr>
          <w:rFonts w:ascii="Franklin Gothic Book" w:hAnsi="Franklin Gothic Book"/>
          <w:sz w:val="24"/>
          <w:szCs w:val="24"/>
        </w:rPr>
        <w:t xml:space="preserve">What financing structures are in place to support </w:t>
      </w:r>
      <w:r w:rsidR="00486BAF">
        <w:rPr>
          <w:rFonts w:ascii="Franklin Gothic Book" w:hAnsi="Franklin Gothic Book"/>
          <w:sz w:val="24"/>
          <w:szCs w:val="24"/>
        </w:rPr>
        <w:t>the</w:t>
      </w:r>
      <w:r w:rsidRPr="00BB1AFE">
        <w:rPr>
          <w:rFonts w:ascii="Franklin Gothic Book" w:hAnsi="Franklin Gothic Book"/>
          <w:sz w:val="24"/>
          <w:szCs w:val="24"/>
        </w:rPr>
        <w:t xml:space="preserve"> component?</w:t>
      </w:r>
    </w:p>
    <w:p w14:paraId="0B487620" w14:textId="77777777" w:rsidR="00BB1AFE" w:rsidRPr="00BB1AFE" w:rsidRDefault="00BB1AFE" w:rsidP="00BB1AFE">
      <w:pPr>
        <w:pStyle w:val="xmsobodytext"/>
        <w:spacing w:line="252" w:lineRule="auto"/>
        <w:ind w:left="839" w:right="726"/>
        <w:rPr>
          <w:rFonts w:ascii="Franklin Gothic Book" w:hAnsi="Franklin Gothic Book"/>
        </w:rPr>
      </w:pPr>
    </w:p>
    <w:p w14:paraId="75E860D8" w14:textId="77777777" w:rsidR="00BB1AFE" w:rsidRPr="00BB1AFE" w:rsidRDefault="00BB1AFE" w:rsidP="00335F15">
      <w:pPr>
        <w:pStyle w:val="xmsobodytext"/>
        <w:numPr>
          <w:ilvl w:val="0"/>
          <w:numId w:val="14"/>
        </w:numPr>
        <w:spacing w:line="252" w:lineRule="auto"/>
        <w:ind w:right="726"/>
        <w:rPr>
          <w:rFonts w:ascii="Franklin Gothic Book" w:hAnsi="Franklin Gothic Book"/>
        </w:rPr>
      </w:pPr>
      <w:r w:rsidRPr="00BB1AFE">
        <w:rPr>
          <w:rFonts w:ascii="Franklin Gothic Book" w:hAnsi="Franklin Gothic Book"/>
          <w:sz w:val="24"/>
          <w:szCs w:val="24"/>
        </w:rPr>
        <w:t>Are the component’s financing structures sustainable?</w:t>
      </w:r>
    </w:p>
    <w:p w14:paraId="6ED839A6" w14:textId="77777777" w:rsidR="00BB1AFE" w:rsidRPr="00BB1AFE" w:rsidRDefault="00BB1AFE" w:rsidP="00BB1AFE">
      <w:pPr>
        <w:pStyle w:val="xmsobodytext"/>
        <w:spacing w:line="252" w:lineRule="auto"/>
        <w:ind w:left="839" w:right="726"/>
        <w:rPr>
          <w:rFonts w:ascii="Franklin Gothic Book" w:hAnsi="Franklin Gothic Book"/>
        </w:rPr>
      </w:pPr>
    </w:p>
    <w:p w14:paraId="782886D1" w14:textId="0BA54843" w:rsidR="00BB1AFE" w:rsidRPr="00BB1AFE" w:rsidRDefault="001D695D" w:rsidP="00335F15">
      <w:pPr>
        <w:pStyle w:val="xmsobodytext"/>
        <w:numPr>
          <w:ilvl w:val="0"/>
          <w:numId w:val="14"/>
        </w:numPr>
        <w:spacing w:line="252" w:lineRule="auto"/>
        <w:ind w:right="726"/>
        <w:rPr>
          <w:rFonts w:ascii="Franklin Gothic Book" w:hAnsi="Franklin Gothic Book"/>
        </w:rPr>
      </w:pPr>
      <w:r>
        <w:rPr>
          <w:rFonts w:ascii="Franklin Gothic Book" w:hAnsi="Franklin Gothic Book"/>
          <w:sz w:val="24"/>
          <w:szCs w:val="24"/>
        </w:rPr>
        <w:t>D</w:t>
      </w:r>
      <w:r w:rsidR="00BB1AFE" w:rsidRPr="00BB1AFE">
        <w:rPr>
          <w:rFonts w:ascii="Franklin Gothic Book" w:hAnsi="Franklin Gothic Book"/>
          <w:sz w:val="24"/>
          <w:szCs w:val="24"/>
        </w:rPr>
        <w:t>oes access to justice governance</w:t>
      </w:r>
      <w:r w:rsidR="00DB0DD3">
        <w:rPr>
          <w:rFonts w:ascii="Franklin Gothic Book" w:hAnsi="Franklin Gothic Book"/>
          <w:sz w:val="24"/>
          <w:szCs w:val="24"/>
        </w:rPr>
        <w:t>/leadership</w:t>
      </w:r>
      <w:r w:rsidR="00BB1AFE" w:rsidRPr="00BB1AFE">
        <w:rPr>
          <w:rFonts w:ascii="Franklin Gothic Book" w:hAnsi="Franklin Gothic Book"/>
          <w:sz w:val="24"/>
          <w:szCs w:val="24"/>
        </w:rPr>
        <w:t xml:space="preserve"> support full representation? </w:t>
      </w:r>
    </w:p>
    <w:p w14:paraId="45C90752" w14:textId="77777777" w:rsidR="00BB1AFE" w:rsidRPr="00BB1AFE" w:rsidRDefault="00BB1AFE" w:rsidP="00BB1AFE">
      <w:pPr>
        <w:pStyle w:val="xmsobodytext"/>
        <w:spacing w:line="252" w:lineRule="auto"/>
        <w:ind w:right="726"/>
        <w:rPr>
          <w:rFonts w:ascii="Franklin Gothic Book" w:hAnsi="Franklin Gothic Book"/>
        </w:rPr>
      </w:pPr>
      <w:r w:rsidRPr="00BB1AFE">
        <w:rPr>
          <w:rFonts w:ascii="Franklin Gothic Book" w:hAnsi="Franklin Gothic Book"/>
        </w:rPr>
        <w:t> </w:t>
      </w:r>
    </w:p>
    <w:p w14:paraId="4C2AB752" w14:textId="64AC1323" w:rsidR="00BB1AFE" w:rsidRPr="00BB1AFE" w:rsidRDefault="00BB1AFE" w:rsidP="00335F15">
      <w:pPr>
        <w:pStyle w:val="xmsolistparagraph"/>
        <w:numPr>
          <w:ilvl w:val="0"/>
          <w:numId w:val="14"/>
        </w:numPr>
        <w:spacing w:after="160" w:line="252" w:lineRule="auto"/>
        <w:rPr>
          <w:rFonts w:ascii="Franklin Gothic Book" w:hAnsi="Franklin Gothic Book"/>
        </w:rPr>
      </w:pPr>
      <w:r w:rsidRPr="00BB1AFE">
        <w:rPr>
          <w:rFonts w:ascii="Franklin Gothic Book" w:hAnsi="Franklin Gothic Book"/>
          <w:sz w:val="24"/>
          <w:szCs w:val="24"/>
        </w:rPr>
        <w:t>Is data on this component collected regularly? </w:t>
      </w:r>
      <w:r w:rsidR="00DB0DD3">
        <w:rPr>
          <w:rFonts w:ascii="Franklin Gothic Book" w:hAnsi="Franklin Gothic Book"/>
          <w:sz w:val="24"/>
          <w:szCs w:val="24"/>
        </w:rPr>
        <w:t>What data?</w:t>
      </w:r>
    </w:p>
    <w:p w14:paraId="1DC79929" w14:textId="34C7CC78" w:rsidR="00BB1AFE" w:rsidRPr="004957B9" w:rsidRDefault="00BB1AFE" w:rsidP="00335F15">
      <w:pPr>
        <w:pStyle w:val="xmsolistparagraph"/>
        <w:numPr>
          <w:ilvl w:val="0"/>
          <w:numId w:val="14"/>
        </w:numPr>
        <w:spacing w:after="160" w:line="252" w:lineRule="auto"/>
        <w:rPr>
          <w:rFonts w:ascii="Franklin Gothic Book" w:hAnsi="Franklin Gothic Book"/>
        </w:rPr>
      </w:pPr>
      <w:r w:rsidRPr="00BB1AFE">
        <w:rPr>
          <w:rFonts w:ascii="Franklin Gothic Book" w:hAnsi="Franklin Gothic Book"/>
          <w:sz w:val="24"/>
          <w:szCs w:val="24"/>
        </w:rPr>
        <w:t xml:space="preserve">Are there accepted data </w:t>
      </w:r>
      <w:r w:rsidR="00DB0DD3">
        <w:rPr>
          <w:rFonts w:ascii="Franklin Gothic Book" w:hAnsi="Franklin Gothic Book"/>
          <w:sz w:val="24"/>
          <w:szCs w:val="24"/>
        </w:rPr>
        <w:t>collection practices</w:t>
      </w:r>
      <w:r w:rsidRPr="00BB1AFE">
        <w:rPr>
          <w:rFonts w:ascii="Franklin Gothic Book" w:hAnsi="Franklin Gothic Book"/>
          <w:sz w:val="24"/>
          <w:szCs w:val="24"/>
        </w:rPr>
        <w:t xml:space="preserve"> for this component?</w:t>
      </w:r>
    </w:p>
    <w:p w14:paraId="5B3162C2" w14:textId="2A5DE645" w:rsidR="00CF7753" w:rsidRDefault="00CF7753" w:rsidP="00CF7753">
      <w:pPr>
        <w:pStyle w:val="gmail-msobodytext"/>
        <w:numPr>
          <w:ilvl w:val="0"/>
          <w:numId w:val="14"/>
        </w:numPr>
        <w:spacing w:before="158" w:beforeAutospacing="0" w:after="0" w:afterAutospacing="0" w:line="254" w:lineRule="auto"/>
        <w:ind w:right="726"/>
        <w:rPr>
          <w:sz w:val="24"/>
          <w:szCs w:val="24"/>
        </w:rPr>
      </w:pPr>
      <w:r>
        <w:rPr>
          <w:sz w:val="24"/>
          <w:szCs w:val="24"/>
        </w:rPr>
        <w:t>Is there a maintenance and sustainability plan for data collection and analysis?</w:t>
      </w:r>
    </w:p>
    <w:p w14:paraId="09BBDBC8" w14:textId="3926995E" w:rsidR="00C90E41" w:rsidRPr="004E7F6E" w:rsidRDefault="00CF7753" w:rsidP="004E7F6E">
      <w:pPr>
        <w:pStyle w:val="gmail-msobodytext"/>
        <w:numPr>
          <w:ilvl w:val="0"/>
          <w:numId w:val="14"/>
        </w:numPr>
        <w:spacing w:before="158" w:beforeAutospacing="0" w:after="0" w:afterAutospacing="0" w:line="254" w:lineRule="auto"/>
        <w:ind w:right="726"/>
        <w:rPr>
          <w:sz w:val="24"/>
          <w:szCs w:val="24"/>
        </w:rPr>
      </w:pPr>
      <w:r>
        <w:rPr>
          <w:sz w:val="24"/>
          <w:szCs w:val="24"/>
        </w:rPr>
        <w:t>Is data collection designed to improve services and support continuous improvement?</w:t>
      </w:r>
    </w:p>
    <w:p w14:paraId="100E537E" w14:textId="2EB7C904" w:rsidR="009760AE" w:rsidRPr="009760AE" w:rsidRDefault="009760AE" w:rsidP="009760AE">
      <w:pPr>
        <w:pStyle w:val="BodyText"/>
        <w:spacing w:before="158"/>
        <w:ind w:left="119" w:right="726"/>
        <w:rPr>
          <w:rFonts w:ascii="Franklin Gothic Book" w:hAnsi="Franklin Gothic Book"/>
        </w:rPr>
      </w:pPr>
      <w:r w:rsidRPr="009760AE">
        <w:rPr>
          <w:rFonts w:ascii="Franklin Gothic Book" w:hAnsi="Franklin Gothic Book"/>
        </w:rPr>
        <w:t xml:space="preserve">For each </w:t>
      </w:r>
      <w:r w:rsidR="00DB0DD3">
        <w:rPr>
          <w:rFonts w:ascii="Franklin Gothic Book" w:hAnsi="Franklin Gothic Book"/>
        </w:rPr>
        <w:t>component</w:t>
      </w:r>
      <w:r w:rsidRPr="009760AE">
        <w:rPr>
          <w:rFonts w:ascii="Franklin Gothic Book" w:hAnsi="Franklin Gothic Book"/>
        </w:rPr>
        <w:t>, respondent</w:t>
      </w:r>
      <w:r w:rsidR="00DB0DD3">
        <w:rPr>
          <w:rFonts w:ascii="Franklin Gothic Book" w:hAnsi="Franklin Gothic Book"/>
        </w:rPr>
        <w:t>s</w:t>
      </w:r>
      <w:r w:rsidRPr="009760AE">
        <w:rPr>
          <w:rFonts w:ascii="Franklin Gothic Book" w:hAnsi="Franklin Gothic Book"/>
        </w:rPr>
        <w:t xml:space="preserve"> will be able to score the jurisdiction’s current effort on a scale from </w:t>
      </w:r>
      <w:bookmarkStart w:id="6" w:name="_Hlk24465344"/>
      <w:r w:rsidRPr="009760AE">
        <w:rPr>
          <w:rFonts w:ascii="Franklin Gothic Book" w:hAnsi="Franklin Gothic Book"/>
        </w:rPr>
        <w:t xml:space="preserve">none/minimum/partial/sufficient/advanced </w:t>
      </w:r>
      <w:bookmarkEnd w:id="6"/>
      <w:r w:rsidRPr="009760AE">
        <w:rPr>
          <w:rFonts w:ascii="Franklin Gothic Book" w:hAnsi="Franklin Gothic Book"/>
        </w:rPr>
        <w:t>that focuses on the ability to meet demand.</w:t>
      </w:r>
    </w:p>
    <w:bookmarkEnd w:id="5"/>
    <w:p w14:paraId="53AD997F" w14:textId="729D07DC" w:rsidR="009760AE" w:rsidRPr="009760AE" w:rsidRDefault="009760AE" w:rsidP="009760AE">
      <w:pPr>
        <w:pStyle w:val="BodyText"/>
        <w:spacing w:before="158"/>
        <w:ind w:left="119" w:right="726"/>
        <w:rPr>
          <w:rFonts w:ascii="Franklin Gothic Book" w:hAnsi="Franklin Gothic Book"/>
        </w:rPr>
      </w:pPr>
      <w:r w:rsidRPr="009760AE">
        <w:rPr>
          <w:rFonts w:ascii="Franklin Gothic Book" w:hAnsi="Franklin Gothic Book"/>
          <w:color w:val="000000" w:themeColor="text1"/>
        </w:rPr>
        <w:t>As discussed throughout</w:t>
      </w:r>
      <w:r>
        <w:rPr>
          <w:rFonts w:ascii="Franklin Gothic Book" w:hAnsi="Franklin Gothic Book"/>
          <w:color w:val="000000" w:themeColor="text1"/>
        </w:rPr>
        <w:t xml:space="preserve">, </w:t>
      </w:r>
      <w:r w:rsidRPr="009760AE">
        <w:rPr>
          <w:rFonts w:ascii="Franklin Gothic Book" w:hAnsi="Franklin Gothic Book"/>
        </w:rPr>
        <w:t xml:space="preserve">assessment questions might vary slightly by component and reflect the unique nature of the inquiry required for that component. States should also feel free to add questions that might be particularly relevant to their qualitative assessment if they are not already captured by the framework offered. </w:t>
      </w:r>
    </w:p>
    <w:p w14:paraId="0C574831" w14:textId="54CE71D4" w:rsidR="009760AE" w:rsidRDefault="009760AE" w:rsidP="009760AE">
      <w:pPr>
        <w:pStyle w:val="BodyText"/>
        <w:spacing w:before="158"/>
        <w:ind w:left="119" w:right="726"/>
        <w:rPr>
          <w:rFonts w:ascii="Franklin Gothic Book" w:hAnsi="Franklin Gothic Book"/>
        </w:rPr>
      </w:pPr>
      <w:r w:rsidRPr="009760AE">
        <w:rPr>
          <w:rFonts w:ascii="Franklin Gothic Book" w:hAnsi="Franklin Gothic Book"/>
        </w:rPr>
        <w:lastRenderedPageBreak/>
        <w:t>The end goal is an assessment that sufficiently and meaningfully captures where a state is in deploying a certain component so that gaps can be identified, quantified, and prioritized for improvement and innovation. These assessment indicators are important for initial component assessment and can also be used to track component progress as access to justice efforts are implemented. In fact, using the same questions provides a standard baseline for ongoing assessment and measuring outcomes as called for in the CCJ 100% Access Resolution.</w:t>
      </w:r>
    </w:p>
    <w:p w14:paraId="413EBCAC" w14:textId="46CB9D1D" w:rsidR="00793BEA" w:rsidRPr="001179EA" w:rsidRDefault="00793BEA" w:rsidP="00793BEA">
      <w:pPr>
        <w:pStyle w:val="Heading1"/>
        <w:rPr>
          <w:rFonts w:ascii="Franklin Gothic Book" w:hAnsi="Franklin Gothic Book"/>
        </w:rPr>
      </w:pPr>
      <w:r w:rsidRPr="001179EA">
        <w:rPr>
          <w:rFonts w:ascii="Franklin Gothic Book" w:hAnsi="Franklin Gothic Book"/>
        </w:rPr>
        <w:t>The Components</w:t>
      </w:r>
    </w:p>
    <w:p w14:paraId="1ED8EE0D" w14:textId="77777777" w:rsidR="00793BEA" w:rsidRPr="001179EA" w:rsidRDefault="00793BEA" w:rsidP="00793BEA">
      <w:pPr>
        <w:rPr>
          <w:rFonts w:ascii="Franklin Gothic Book" w:hAnsi="Franklin Gothic Book"/>
          <w:szCs w:val="24"/>
        </w:rPr>
      </w:pPr>
    </w:p>
    <w:p w14:paraId="03311ADB" w14:textId="77777777" w:rsidR="00793BEA" w:rsidRPr="001179EA" w:rsidRDefault="00793BEA" w:rsidP="00793BEA">
      <w:pPr>
        <w:rPr>
          <w:rFonts w:ascii="Franklin Gothic Book" w:hAnsi="Franklin Gothic Book"/>
          <w:szCs w:val="24"/>
        </w:rPr>
      </w:pPr>
      <w:r w:rsidRPr="001179EA">
        <w:rPr>
          <w:rFonts w:ascii="Franklin Gothic Book" w:hAnsi="Franklin Gothic Book"/>
          <w:szCs w:val="24"/>
        </w:rPr>
        <w:t xml:space="preserve">The following section outlines the 15 individual components that make up the JFA inventory analysis. </w:t>
      </w:r>
      <w:bookmarkStart w:id="7" w:name="_Hlk23797914"/>
      <w:r w:rsidRPr="001179EA">
        <w:rPr>
          <w:rFonts w:ascii="Franklin Gothic Book" w:hAnsi="Franklin Gothic Book"/>
          <w:szCs w:val="24"/>
        </w:rPr>
        <w:t xml:space="preserve">Generally speaking, each component is comprised of a variety of activities (or elements), and there is a wide range of appropriate responses to the elements depending on the available provider(s), jurisdiction, case type and user needs. </w:t>
      </w:r>
      <w:bookmarkEnd w:id="7"/>
      <w:r w:rsidRPr="001179EA">
        <w:rPr>
          <w:rFonts w:ascii="Franklin Gothic Book" w:hAnsi="Franklin Gothic Book"/>
          <w:szCs w:val="24"/>
        </w:rPr>
        <w:t>There is not a perfect mix of activities or services. However, experience has shown that activities falling into each of these components act as levers that either expand or constrict access to justice — and that improving the quality and capacity of them is eminently doable. These components also give shape to strategies for sustainability, especially because each one has the potential to bring together different configurations of traditional and non-traditional stakeholders who can form strategic partnerships to advance justice.</w:t>
      </w:r>
    </w:p>
    <w:p w14:paraId="0DDFE488" w14:textId="77777777" w:rsidR="00793BEA" w:rsidRPr="001179EA" w:rsidRDefault="00793BEA" w:rsidP="00793BEA">
      <w:pPr>
        <w:rPr>
          <w:rFonts w:ascii="Franklin Gothic Book" w:hAnsi="Franklin Gothic Book"/>
        </w:rPr>
      </w:pPr>
    </w:p>
    <w:p w14:paraId="2C69F6B4" w14:textId="77777777" w:rsidR="00A13A07" w:rsidRDefault="00A13A07">
      <w:pPr>
        <w:spacing w:after="0" w:line="240" w:lineRule="auto"/>
        <w:rPr>
          <w:rFonts w:ascii="Franklin Gothic Book" w:eastAsiaTheme="majorEastAsia" w:hAnsi="Franklin Gothic Book" w:cstheme="majorBidi"/>
          <w:b/>
          <w:bCs/>
          <w:color w:val="4472C4" w:themeColor="accent1"/>
          <w:sz w:val="26"/>
          <w:szCs w:val="26"/>
        </w:rPr>
      </w:pPr>
      <w:r>
        <w:rPr>
          <w:rFonts w:ascii="Franklin Gothic Book" w:hAnsi="Franklin Gothic Book"/>
        </w:rPr>
        <w:br w:type="page"/>
      </w:r>
    </w:p>
    <w:p w14:paraId="614EE5E3" w14:textId="2149EF31" w:rsidR="00793BEA" w:rsidRPr="00003649" w:rsidRDefault="00793BEA" w:rsidP="00793BEA">
      <w:pPr>
        <w:pStyle w:val="Heading2"/>
        <w:rPr>
          <w:rFonts w:ascii="Franklin Gothic Book" w:hAnsi="Franklin Gothic Book"/>
          <w:spacing w:val="20"/>
          <w:sz w:val="28"/>
          <w:szCs w:val="28"/>
        </w:rPr>
      </w:pPr>
      <w:r w:rsidRPr="00003649">
        <w:rPr>
          <w:rFonts w:ascii="Franklin Gothic Book" w:hAnsi="Franklin Gothic Book"/>
          <w:spacing w:val="20"/>
          <w:sz w:val="28"/>
          <w:szCs w:val="28"/>
        </w:rPr>
        <w:lastRenderedPageBreak/>
        <w:t xml:space="preserve">STRUCTURAL CAPACITY COMPONENTS </w:t>
      </w:r>
    </w:p>
    <w:p w14:paraId="71C82CFD" w14:textId="77777777" w:rsidR="00793BEA" w:rsidRPr="001179EA" w:rsidRDefault="00793BEA" w:rsidP="00335F15">
      <w:pPr>
        <w:pStyle w:val="ListParagraph"/>
        <w:widowControl w:val="0"/>
        <w:numPr>
          <w:ilvl w:val="0"/>
          <w:numId w:val="13"/>
        </w:numPr>
        <w:spacing w:before="23" w:after="0" w:line="240" w:lineRule="auto"/>
        <w:contextualSpacing w:val="0"/>
        <w:rPr>
          <w:rFonts w:ascii="Franklin Gothic Book" w:hAnsi="Franklin Gothic Book"/>
          <w:color w:val="525252" w:themeColor="accent3" w:themeShade="80"/>
          <w:szCs w:val="24"/>
        </w:rPr>
      </w:pPr>
      <w:r w:rsidRPr="001179EA">
        <w:rPr>
          <w:rFonts w:ascii="Franklin Gothic Book" w:hAnsi="Franklin Gothic Book"/>
          <w:color w:val="000000" w:themeColor="text1"/>
          <w:szCs w:val="24"/>
        </w:rPr>
        <w:t>Consumer Needs and Experience</w:t>
      </w:r>
    </w:p>
    <w:p w14:paraId="2772CC57" w14:textId="77777777" w:rsidR="00793BEA" w:rsidRPr="001179EA" w:rsidRDefault="00793BEA" w:rsidP="00335F15">
      <w:pPr>
        <w:pStyle w:val="ListParagraph"/>
        <w:widowControl w:val="0"/>
        <w:numPr>
          <w:ilvl w:val="0"/>
          <w:numId w:val="13"/>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Jurisdiction Infrastructure</w:t>
      </w:r>
    </w:p>
    <w:p w14:paraId="7A15E4C4" w14:textId="77777777" w:rsidR="00793BEA" w:rsidRPr="001179EA" w:rsidRDefault="00793BEA" w:rsidP="00335F15">
      <w:pPr>
        <w:pStyle w:val="ListParagraph"/>
        <w:widowControl w:val="0"/>
        <w:numPr>
          <w:ilvl w:val="0"/>
          <w:numId w:val="13"/>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Stakeholder Capacity and Governance of Traditional Stakeholders</w:t>
      </w:r>
    </w:p>
    <w:p w14:paraId="34F63820" w14:textId="77777777" w:rsidR="00793BEA" w:rsidRPr="001179EA" w:rsidRDefault="00793BEA" w:rsidP="00335F15">
      <w:pPr>
        <w:pStyle w:val="ListParagraph"/>
        <w:widowControl w:val="0"/>
        <w:numPr>
          <w:ilvl w:val="0"/>
          <w:numId w:val="13"/>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Emerging Practices and Innovations</w:t>
      </w:r>
    </w:p>
    <w:p w14:paraId="64D40674" w14:textId="77777777" w:rsidR="00793BEA" w:rsidRPr="001179EA" w:rsidRDefault="00793BEA" w:rsidP="00793BEA">
      <w:pPr>
        <w:rPr>
          <w:rFonts w:ascii="Franklin Gothic Book" w:hAnsi="Franklin Gothic Book"/>
          <w:szCs w:val="24"/>
        </w:rPr>
      </w:pPr>
    </w:p>
    <w:p w14:paraId="35088062"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Consumer Needs and Experience</w:t>
      </w:r>
    </w:p>
    <w:p w14:paraId="7530BF41" w14:textId="77777777" w:rsidR="00793BEA" w:rsidRPr="001179EA" w:rsidRDefault="00793BEA" w:rsidP="00793BEA">
      <w:pPr>
        <w:rPr>
          <w:rFonts w:ascii="Franklin Gothic Book" w:hAnsi="Franklin Gothic Book"/>
          <w:bCs/>
          <w:szCs w:val="24"/>
        </w:rPr>
      </w:pPr>
      <w:r w:rsidRPr="001179EA">
        <w:rPr>
          <w:rFonts w:ascii="Franklin Gothic Book" w:hAnsi="Franklin Gothic Book"/>
          <w:b/>
          <w:bCs/>
          <w:i/>
          <w:szCs w:val="24"/>
        </w:rPr>
        <w:t>Description:</w:t>
      </w:r>
      <w:r w:rsidRPr="001179EA">
        <w:rPr>
          <w:rFonts w:ascii="Franklin Gothic Book" w:hAnsi="Franklin Gothic Book"/>
          <w:bCs/>
          <w:szCs w:val="24"/>
        </w:rPr>
        <w:t xml:space="preserve"> This component is designed to help inventory how stakeholders learn about the public's needs and experiences in and outcomes from the civil justice system. One of the unique aspects of the JFA Initiative is the focus on the individual user’s experience as part of this systemic strategic planning. The JFA project team is urged to collect data on how various stakeholders incorporate user experience in their own unique work, as well as perhaps taking on the more complicated and challenging task of collecting baseline data of how the public is experiencing the civil justice system before the implementation of JFA reforms. This will provide important baseline data for subsequent evaluation and impact analysis.</w:t>
      </w:r>
    </w:p>
    <w:p w14:paraId="51925D05" w14:textId="3AA1096F" w:rsidR="00793BEA" w:rsidRPr="001179EA" w:rsidRDefault="00793BEA" w:rsidP="00793BEA">
      <w:pPr>
        <w:rPr>
          <w:rFonts w:ascii="Franklin Gothic Book" w:hAnsi="Franklin Gothic Book"/>
          <w:bCs/>
          <w:szCs w:val="24"/>
        </w:rPr>
      </w:pPr>
      <w:r w:rsidRPr="001179EA">
        <w:rPr>
          <w:rFonts w:ascii="Franklin Gothic Book" w:hAnsi="Franklin Gothic Book"/>
          <w:b/>
          <w:bCs/>
          <w:i/>
          <w:szCs w:val="24"/>
        </w:rPr>
        <w:t>Inventory Approach:</w:t>
      </w:r>
      <w:r w:rsidRPr="001179EA">
        <w:rPr>
          <w:rFonts w:ascii="Franklin Gothic Book" w:hAnsi="Franklin Gothic Book"/>
          <w:bCs/>
          <w:szCs w:val="24"/>
        </w:rPr>
        <w:t xml:space="preserve"> The most effective way to gather information from key stakeholders typically is through a standard questionnaire that is sent via survey or distributed to focus groups.</w:t>
      </w:r>
      <w:r w:rsidRPr="001179EA">
        <w:rPr>
          <w:rFonts w:ascii="Franklin Gothic Book" w:hAnsi="Franklin Gothic Book"/>
          <w:b/>
          <w:bCs/>
          <w:szCs w:val="24"/>
        </w:rPr>
        <w:t xml:space="preserve"> </w:t>
      </w:r>
      <w:r w:rsidRPr="001179EA">
        <w:rPr>
          <w:rFonts w:ascii="Franklin Gothic Book" w:hAnsi="Franklin Gothic Book"/>
          <w:bCs/>
          <w:szCs w:val="24"/>
        </w:rPr>
        <w:t xml:space="preserve">In the process of completing the questionnaire, the JFA team can learn how individual stakeholders gain consumer insights, and the respondents themselves will learn about the many sources of data that can inform their work. Planners may find </w:t>
      </w:r>
      <w:hyperlink r:id="rId8">
        <w:r w:rsidRPr="001179EA">
          <w:rPr>
            <w:rStyle w:val="Hyperlink"/>
            <w:rFonts w:ascii="Franklin Gothic Book" w:hAnsi="Franklin Gothic Book"/>
            <w:bCs/>
            <w:szCs w:val="24"/>
          </w:rPr>
          <w:t>the Community Toolkit from University of Kansas</w:t>
        </w:r>
      </w:hyperlink>
      <w:r w:rsidR="00303FD0" w:rsidRPr="001179EA">
        <w:rPr>
          <w:rStyle w:val="EndnoteReference"/>
          <w:rFonts w:ascii="Franklin Gothic Book" w:hAnsi="Franklin Gothic Book"/>
          <w:bCs/>
          <w:color w:val="0563C1" w:themeColor="hyperlink"/>
          <w:szCs w:val="24"/>
          <w:u w:val="single"/>
        </w:rPr>
        <w:endnoteReference w:id="10"/>
      </w:r>
      <w:r w:rsidR="00303FD0" w:rsidRPr="001179EA">
        <w:rPr>
          <w:rFonts w:ascii="Franklin Gothic Book" w:hAnsi="Franklin Gothic Book"/>
          <w:szCs w:val="24"/>
        </w:rPr>
        <w:t xml:space="preserve"> </w:t>
      </w:r>
      <w:r w:rsidRPr="001179EA">
        <w:rPr>
          <w:rFonts w:ascii="Franklin Gothic Book" w:hAnsi="Franklin Gothic Book"/>
          <w:szCs w:val="24"/>
        </w:rPr>
        <w:t>particularly helpful in defining the unfamiliar terms and approaches</w:t>
      </w:r>
      <w:r w:rsidRPr="001179EA">
        <w:rPr>
          <w:rFonts w:ascii="Franklin Gothic Book" w:hAnsi="Franklin Gothic Book"/>
          <w:bCs/>
          <w:szCs w:val="24"/>
        </w:rPr>
        <w:t xml:space="preserve">. </w:t>
      </w:r>
    </w:p>
    <w:p w14:paraId="72AB29D4" w14:textId="77777777" w:rsidR="00793BEA" w:rsidRPr="001179EA" w:rsidRDefault="00793BEA" w:rsidP="00793BEA">
      <w:pPr>
        <w:rPr>
          <w:rFonts w:ascii="Franklin Gothic Book" w:hAnsi="Franklin Gothic Book"/>
          <w:b/>
          <w:bCs/>
          <w:i/>
          <w:szCs w:val="24"/>
        </w:rPr>
      </w:pPr>
      <w:r w:rsidRPr="001179EA">
        <w:rPr>
          <w:rFonts w:ascii="Franklin Gothic Book" w:hAnsi="Franklin Gothic Book"/>
          <w:b/>
          <w:bCs/>
          <w:i/>
          <w:szCs w:val="24"/>
        </w:rPr>
        <w:t>Key Elements:</w:t>
      </w:r>
    </w:p>
    <w:p w14:paraId="2B709C48" w14:textId="77777777" w:rsidR="00793BEA" w:rsidRPr="001179EA" w:rsidRDefault="00793BEA" w:rsidP="00335F15">
      <w:pPr>
        <w:pStyle w:val="ListParagraph"/>
        <w:widowControl w:val="0"/>
        <w:numPr>
          <w:ilvl w:val="0"/>
          <w:numId w:val="19"/>
        </w:numPr>
        <w:spacing w:before="23" w:after="0" w:line="240" w:lineRule="auto"/>
        <w:contextualSpacing w:val="0"/>
        <w:rPr>
          <w:rFonts w:ascii="Franklin Gothic Book" w:hAnsi="Franklin Gothic Book"/>
          <w:bCs/>
          <w:szCs w:val="24"/>
        </w:rPr>
      </w:pPr>
      <w:r w:rsidRPr="001179EA">
        <w:rPr>
          <w:rFonts w:ascii="Franklin Gothic Book" w:hAnsi="Franklin Gothic Book"/>
          <w:bCs/>
          <w:szCs w:val="24"/>
        </w:rPr>
        <w:t>Strong feedback loops with the public, service providers and other community partners;</w:t>
      </w:r>
    </w:p>
    <w:p w14:paraId="1A285026" w14:textId="77777777" w:rsidR="00793BEA" w:rsidRPr="001179EA" w:rsidRDefault="00793BEA" w:rsidP="00335F15">
      <w:pPr>
        <w:pStyle w:val="ListParagraph"/>
        <w:widowControl w:val="0"/>
        <w:numPr>
          <w:ilvl w:val="0"/>
          <w:numId w:val="19"/>
        </w:numPr>
        <w:spacing w:before="23" w:after="0" w:line="240" w:lineRule="auto"/>
        <w:contextualSpacing w:val="0"/>
        <w:rPr>
          <w:rFonts w:ascii="Franklin Gothic Book" w:hAnsi="Franklin Gothic Book"/>
          <w:bCs/>
          <w:szCs w:val="24"/>
        </w:rPr>
      </w:pPr>
      <w:r w:rsidRPr="001179EA">
        <w:rPr>
          <w:rFonts w:ascii="Franklin Gothic Book" w:hAnsi="Franklin Gothic Book"/>
          <w:bCs/>
          <w:szCs w:val="24"/>
        </w:rPr>
        <w:t>User-focused quantitative and qualitative data measures identified and captured;</w:t>
      </w:r>
    </w:p>
    <w:p w14:paraId="17977B0D" w14:textId="77777777" w:rsidR="00793BEA" w:rsidRPr="001179EA" w:rsidRDefault="00793BEA" w:rsidP="00335F15">
      <w:pPr>
        <w:pStyle w:val="ListParagraph"/>
        <w:widowControl w:val="0"/>
        <w:numPr>
          <w:ilvl w:val="0"/>
          <w:numId w:val="19"/>
        </w:numPr>
        <w:spacing w:before="23" w:after="0" w:line="240" w:lineRule="auto"/>
        <w:contextualSpacing w:val="0"/>
        <w:rPr>
          <w:rFonts w:ascii="Franklin Gothic Book" w:hAnsi="Franklin Gothic Book"/>
          <w:bCs/>
          <w:szCs w:val="24"/>
        </w:rPr>
      </w:pPr>
      <w:r w:rsidRPr="001179EA">
        <w:rPr>
          <w:rFonts w:ascii="Franklin Gothic Book" w:hAnsi="Franklin Gothic Book"/>
          <w:bCs/>
          <w:szCs w:val="24"/>
        </w:rPr>
        <w:t>Utilization of publicly available datasets from prominent government, non-profit, and commercial sources to better understand the population characteristics and vulnerabilities in the jurisdiction;</w:t>
      </w:r>
    </w:p>
    <w:p w14:paraId="295872DF" w14:textId="77777777" w:rsidR="00793BEA" w:rsidRPr="001179EA" w:rsidRDefault="00793BEA" w:rsidP="00335F15">
      <w:pPr>
        <w:pStyle w:val="ListParagraph"/>
        <w:widowControl w:val="0"/>
        <w:numPr>
          <w:ilvl w:val="0"/>
          <w:numId w:val="19"/>
        </w:numPr>
        <w:spacing w:before="23" w:after="0" w:line="240" w:lineRule="auto"/>
        <w:contextualSpacing w:val="0"/>
        <w:rPr>
          <w:rFonts w:ascii="Franklin Gothic Book" w:hAnsi="Franklin Gothic Book"/>
          <w:bCs/>
          <w:szCs w:val="24"/>
        </w:rPr>
      </w:pPr>
      <w:r w:rsidRPr="001179EA">
        <w:rPr>
          <w:rFonts w:ascii="Franklin Gothic Book" w:hAnsi="Franklin Gothic Book"/>
          <w:bCs/>
          <w:szCs w:val="24"/>
        </w:rPr>
        <w:t>Geospatial analysis; and</w:t>
      </w:r>
    </w:p>
    <w:p w14:paraId="413BA3FD" w14:textId="77777777" w:rsidR="00793BEA" w:rsidRPr="001179EA" w:rsidRDefault="00793BEA" w:rsidP="00335F15">
      <w:pPr>
        <w:pStyle w:val="ListParagraph"/>
        <w:widowControl w:val="0"/>
        <w:numPr>
          <w:ilvl w:val="0"/>
          <w:numId w:val="19"/>
        </w:numPr>
        <w:spacing w:before="23" w:after="0" w:line="240" w:lineRule="auto"/>
        <w:contextualSpacing w:val="0"/>
        <w:rPr>
          <w:rFonts w:ascii="Franklin Gothic Book" w:hAnsi="Franklin Gothic Book"/>
          <w:bCs/>
          <w:szCs w:val="24"/>
        </w:rPr>
      </w:pPr>
      <w:r w:rsidRPr="001179EA">
        <w:rPr>
          <w:rFonts w:ascii="Franklin Gothic Book" w:hAnsi="Franklin Gothic Book"/>
          <w:bCs/>
          <w:szCs w:val="24"/>
        </w:rPr>
        <w:t>Mechanisms for integrating user voice in strategic and operational access to justice decisions.</w:t>
      </w:r>
    </w:p>
    <w:p w14:paraId="5E8BCDE4" w14:textId="77777777" w:rsidR="00793BEA" w:rsidRPr="001179EA" w:rsidRDefault="00793BEA" w:rsidP="00003649">
      <w:pPr>
        <w:spacing w:before="240"/>
        <w:rPr>
          <w:rFonts w:ascii="Franklin Gothic Book" w:hAnsi="Franklin Gothic Book"/>
          <w:bCs/>
          <w:szCs w:val="24"/>
        </w:rPr>
      </w:pPr>
      <w:r w:rsidRPr="001179EA">
        <w:rPr>
          <w:rFonts w:ascii="Franklin Gothic Book" w:hAnsi="Franklin Gothic Book"/>
          <w:b/>
          <w:bCs/>
          <w:i/>
          <w:szCs w:val="24"/>
        </w:rPr>
        <w:t>Rationale and Need:</w:t>
      </w:r>
      <w:r w:rsidRPr="001179EA">
        <w:rPr>
          <w:rFonts w:ascii="Franklin Gothic Book" w:hAnsi="Franklin Gothic Book"/>
          <w:bCs/>
          <w:szCs w:val="24"/>
        </w:rPr>
        <w:t xml:space="preserve"> Focusing on user needs and experiences is central to the JFA strategic planning process. This component is designed to offer concrete tools for inventorying how a jurisdiction might collect, analyze, and use such data and reveal related insights to advance justice.</w:t>
      </w:r>
    </w:p>
    <w:p w14:paraId="5C8DC82B" w14:textId="77777777" w:rsidR="00793BEA" w:rsidRPr="001179EA" w:rsidRDefault="00793BEA" w:rsidP="00793BEA">
      <w:pPr>
        <w:rPr>
          <w:rFonts w:ascii="Franklin Gothic Book" w:hAnsi="Franklin Gothic Book"/>
          <w:bCs/>
          <w:szCs w:val="24"/>
        </w:rPr>
      </w:pPr>
      <w:r w:rsidRPr="001179EA">
        <w:rPr>
          <w:rFonts w:ascii="Franklin Gothic Book" w:hAnsi="Franklin Gothic Book"/>
          <w:b/>
          <w:bCs/>
          <w:i/>
          <w:szCs w:val="24"/>
        </w:rPr>
        <w:t>General Approaches:</w:t>
      </w:r>
      <w:r w:rsidRPr="001179EA">
        <w:rPr>
          <w:rFonts w:ascii="Franklin Gothic Book" w:hAnsi="Franklin Gothic Book"/>
          <w:bCs/>
          <w:szCs w:val="24"/>
        </w:rPr>
        <w:t xml:space="preserve"> It is anticipated that this is an underdeveloped component in most jurisdictions; thus, the inventory and gap analysis focus on discovering what, if anything, </w:t>
      </w:r>
      <w:r w:rsidRPr="001179EA">
        <w:rPr>
          <w:rFonts w:ascii="Franklin Gothic Book" w:hAnsi="Franklin Gothic Book"/>
          <w:bCs/>
          <w:szCs w:val="24"/>
        </w:rPr>
        <w:lastRenderedPageBreak/>
        <w:t>stakeholders currently do in these areas. During the process of asking the questions, stakeholders also will receive ideas about how they might collect such data in the future.</w:t>
      </w:r>
    </w:p>
    <w:p w14:paraId="61396523" w14:textId="77777777" w:rsidR="00793BEA" w:rsidRPr="001179EA" w:rsidRDefault="00793BEA" w:rsidP="00B342C2">
      <w:pPr>
        <w:spacing w:after="120"/>
        <w:rPr>
          <w:rFonts w:ascii="Franklin Gothic Book" w:hAnsi="Franklin Gothic Book"/>
          <w:bCs/>
          <w:szCs w:val="24"/>
        </w:rPr>
      </w:pPr>
      <w:r w:rsidRPr="001179EA">
        <w:rPr>
          <w:rFonts w:ascii="Franklin Gothic Book" w:hAnsi="Franklin Gothic Book"/>
          <w:bCs/>
          <w:szCs w:val="24"/>
        </w:rPr>
        <w:t xml:space="preserve">Insights into the </w:t>
      </w:r>
      <w:r w:rsidRPr="001179EA">
        <w:rPr>
          <w:rFonts w:ascii="Franklin Gothic Book" w:hAnsi="Franklin Gothic Book"/>
          <w:bCs/>
          <w:szCs w:val="24"/>
          <w:u w:val="single"/>
        </w:rPr>
        <w:t>public’s experience</w:t>
      </w:r>
      <w:r w:rsidRPr="001179EA">
        <w:rPr>
          <w:rFonts w:ascii="Franklin Gothic Book" w:hAnsi="Franklin Gothic Book"/>
          <w:bCs/>
          <w:szCs w:val="24"/>
        </w:rPr>
        <w:t xml:space="preserve"> can be gained through the following well-established mechanisms:</w:t>
      </w:r>
    </w:p>
    <w:p w14:paraId="334782D8"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r w:rsidRPr="001179EA">
        <w:rPr>
          <w:rFonts w:ascii="Franklin Gothic Book" w:hAnsi="Franklin Gothic Book"/>
          <w:bCs/>
          <w:szCs w:val="24"/>
        </w:rPr>
        <w:t>User feedback surveys</w:t>
      </w:r>
    </w:p>
    <w:p w14:paraId="59735456"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r w:rsidRPr="001179EA">
        <w:rPr>
          <w:rFonts w:ascii="Franklin Gothic Book" w:hAnsi="Franklin Gothic Book"/>
          <w:bCs/>
          <w:szCs w:val="24"/>
        </w:rPr>
        <w:t>Comment boxes</w:t>
      </w:r>
    </w:p>
    <w:p w14:paraId="3877461A"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bookmarkStart w:id="8" w:name="_gjdgxs" w:colFirst="0" w:colLast="0"/>
      <w:bookmarkEnd w:id="8"/>
      <w:r w:rsidRPr="001179EA">
        <w:rPr>
          <w:rFonts w:ascii="Franklin Gothic Book" w:hAnsi="Franklin Gothic Book"/>
          <w:bCs/>
          <w:szCs w:val="24"/>
        </w:rPr>
        <w:t xml:space="preserve">Participatory design processes </w:t>
      </w:r>
    </w:p>
    <w:p w14:paraId="52C92BA3"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bookmarkStart w:id="9" w:name="_jycqyzxqhy9q" w:colFirst="0" w:colLast="0"/>
      <w:bookmarkEnd w:id="9"/>
      <w:r w:rsidRPr="001179EA">
        <w:rPr>
          <w:rFonts w:ascii="Franklin Gothic Book" w:hAnsi="Franklin Gothic Book"/>
          <w:bCs/>
          <w:szCs w:val="24"/>
        </w:rPr>
        <w:t>Focus groups</w:t>
      </w:r>
    </w:p>
    <w:p w14:paraId="0A9BDE0A"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r w:rsidRPr="001179EA">
        <w:rPr>
          <w:rFonts w:ascii="Franklin Gothic Book" w:hAnsi="Franklin Gothic Book"/>
          <w:bCs/>
          <w:szCs w:val="24"/>
        </w:rPr>
        <w:t xml:space="preserve">Observational studies </w:t>
      </w:r>
    </w:p>
    <w:p w14:paraId="18A1E699"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r w:rsidRPr="001179EA">
        <w:rPr>
          <w:rFonts w:ascii="Franklin Gothic Book" w:hAnsi="Franklin Gothic Book"/>
          <w:bCs/>
          <w:szCs w:val="24"/>
        </w:rPr>
        <w:t>Surveys</w:t>
      </w:r>
    </w:p>
    <w:p w14:paraId="16184191"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r w:rsidRPr="001179EA">
        <w:rPr>
          <w:rFonts w:ascii="Franklin Gothic Book" w:hAnsi="Franklin Gothic Book"/>
          <w:bCs/>
          <w:szCs w:val="24"/>
        </w:rPr>
        <w:t xml:space="preserve">Community Meetings </w:t>
      </w:r>
    </w:p>
    <w:p w14:paraId="3B98242E" w14:textId="77777777" w:rsidR="00793BEA" w:rsidRPr="001179EA" w:rsidRDefault="00793BEA" w:rsidP="00335F15">
      <w:pPr>
        <w:widowControl w:val="0"/>
        <w:numPr>
          <w:ilvl w:val="0"/>
          <w:numId w:val="16"/>
        </w:numPr>
        <w:spacing w:after="0" w:line="240" w:lineRule="auto"/>
        <w:rPr>
          <w:rFonts w:ascii="Franklin Gothic Book" w:hAnsi="Franklin Gothic Book"/>
          <w:bCs/>
          <w:szCs w:val="24"/>
        </w:rPr>
      </w:pPr>
      <w:r w:rsidRPr="001179EA">
        <w:rPr>
          <w:rFonts w:ascii="Franklin Gothic Book" w:hAnsi="Franklin Gothic Book"/>
          <w:bCs/>
          <w:szCs w:val="24"/>
        </w:rPr>
        <w:t>Community Advisory Councils</w:t>
      </w:r>
    </w:p>
    <w:p w14:paraId="556840FA" w14:textId="11918FB7" w:rsidR="00793BEA" w:rsidRPr="001179EA" w:rsidRDefault="00793BEA" w:rsidP="00A13A07">
      <w:pPr>
        <w:spacing w:before="240"/>
        <w:rPr>
          <w:rFonts w:ascii="Franklin Gothic Book" w:hAnsi="Franklin Gothic Book"/>
          <w:bCs/>
          <w:szCs w:val="24"/>
        </w:rPr>
      </w:pPr>
      <w:r w:rsidRPr="001179EA">
        <w:rPr>
          <w:rFonts w:ascii="Franklin Gothic Book" w:hAnsi="Franklin Gothic Book"/>
          <w:bCs/>
          <w:szCs w:val="24"/>
        </w:rPr>
        <w:t xml:space="preserve">Insights into the </w:t>
      </w:r>
      <w:r w:rsidRPr="001179EA">
        <w:rPr>
          <w:rFonts w:ascii="Franklin Gothic Book" w:hAnsi="Franklin Gothic Book"/>
          <w:bCs/>
          <w:szCs w:val="24"/>
          <w:u w:val="single"/>
        </w:rPr>
        <w:t>public’s needs and characteristics</w:t>
      </w:r>
      <w:r w:rsidRPr="001179EA">
        <w:rPr>
          <w:rFonts w:ascii="Franklin Gothic Book" w:hAnsi="Franklin Gothic Book"/>
          <w:bCs/>
          <w:szCs w:val="24"/>
        </w:rPr>
        <w:t xml:space="preserve"> can be gained through the following well-established</w:t>
      </w:r>
      <w:r w:rsidR="00B342C2">
        <w:rPr>
          <w:rFonts w:ascii="Franklin Gothic Book" w:hAnsi="Franklin Gothic Book"/>
          <w:bCs/>
          <w:szCs w:val="24"/>
        </w:rPr>
        <w:t xml:space="preserve"> </w:t>
      </w:r>
      <w:r w:rsidRPr="001179EA">
        <w:rPr>
          <w:rFonts w:ascii="Franklin Gothic Book" w:hAnsi="Franklin Gothic Book"/>
          <w:bCs/>
          <w:szCs w:val="24"/>
        </w:rPr>
        <w:t>mechanisms:</w:t>
      </w:r>
    </w:p>
    <w:p w14:paraId="3A2B17C8" w14:textId="77777777" w:rsidR="00793BEA" w:rsidRPr="001179EA" w:rsidRDefault="00793BEA" w:rsidP="00335F15">
      <w:pPr>
        <w:widowControl w:val="0"/>
        <w:numPr>
          <w:ilvl w:val="0"/>
          <w:numId w:val="17"/>
        </w:numPr>
        <w:spacing w:after="0" w:line="240" w:lineRule="auto"/>
        <w:ind w:left="1440"/>
        <w:rPr>
          <w:rFonts w:ascii="Franklin Gothic Book" w:hAnsi="Franklin Gothic Book"/>
          <w:bCs/>
          <w:szCs w:val="24"/>
        </w:rPr>
      </w:pPr>
      <w:r w:rsidRPr="001179EA">
        <w:rPr>
          <w:rFonts w:ascii="Franklin Gothic Book" w:hAnsi="Franklin Gothic Book"/>
          <w:bCs/>
          <w:szCs w:val="24"/>
        </w:rPr>
        <w:t>Focus groups</w:t>
      </w:r>
    </w:p>
    <w:p w14:paraId="223C36DD" w14:textId="77777777" w:rsidR="00793BEA" w:rsidRPr="001179EA" w:rsidRDefault="00793BEA" w:rsidP="00335F15">
      <w:pPr>
        <w:widowControl w:val="0"/>
        <w:numPr>
          <w:ilvl w:val="0"/>
          <w:numId w:val="17"/>
        </w:numPr>
        <w:spacing w:after="0" w:line="240" w:lineRule="auto"/>
        <w:ind w:left="1440"/>
        <w:rPr>
          <w:rFonts w:ascii="Franklin Gothic Book" w:hAnsi="Franklin Gothic Book"/>
          <w:bCs/>
          <w:szCs w:val="24"/>
        </w:rPr>
      </w:pPr>
      <w:r w:rsidRPr="001179EA">
        <w:rPr>
          <w:rFonts w:ascii="Franklin Gothic Book" w:hAnsi="Franklin Gothic Book"/>
          <w:bCs/>
          <w:szCs w:val="24"/>
        </w:rPr>
        <w:t>Participatory design</w:t>
      </w:r>
    </w:p>
    <w:p w14:paraId="7B1182A4" w14:textId="77777777" w:rsidR="00793BEA" w:rsidRPr="001179EA" w:rsidRDefault="00793BEA" w:rsidP="00335F15">
      <w:pPr>
        <w:widowControl w:val="0"/>
        <w:numPr>
          <w:ilvl w:val="0"/>
          <w:numId w:val="17"/>
        </w:numPr>
        <w:spacing w:after="0" w:line="240" w:lineRule="auto"/>
        <w:ind w:left="1440"/>
        <w:rPr>
          <w:rFonts w:ascii="Franklin Gothic Book" w:hAnsi="Franklin Gothic Book"/>
          <w:bCs/>
          <w:szCs w:val="24"/>
        </w:rPr>
      </w:pPr>
      <w:r w:rsidRPr="001179EA">
        <w:rPr>
          <w:rFonts w:ascii="Franklin Gothic Book" w:hAnsi="Franklin Gothic Book"/>
          <w:bCs/>
          <w:szCs w:val="24"/>
        </w:rPr>
        <w:t xml:space="preserve">Surveys conducted by your organization/agency </w:t>
      </w:r>
    </w:p>
    <w:p w14:paraId="69CDBCEB" w14:textId="77777777" w:rsidR="00793BEA" w:rsidRPr="001179EA" w:rsidRDefault="00793BEA" w:rsidP="00335F15">
      <w:pPr>
        <w:widowControl w:val="0"/>
        <w:numPr>
          <w:ilvl w:val="0"/>
          <w:numId w:val="17"/>
        </w:numPr>
        <w:spacing w:after="0" w:line="240" w:lineRule="auto"/>
        <w:ind w:left="1440"/>
        <w:rPr>
          <w:rFonts w:ascii="Franklin Gothic Book" w:hAnsi="Franklin Gothic Book"/>
          <w:bCs/>
          <w:szCs w:val="24"/>
        </w:rPr>
      </w:pPr>
      <w:r w:rsidRPr="001179EA">
        <w:rPr>
          <w:rFonts w:ascii="Franklin Gothic Book" w:hAnsi="Franklin Gothic Book"/>
          <w:bCs/>
          <w:szCs w:val="24"/>
        </w:rPr>
        <w:t>Observational studies</w:t>
      </w:r>
    </w:p>
    <w:p w14:paraId="14D58094" w14:textId="77777777" w:rsidR="00793BEA" w:rsidRPr="001179EA" w:rsidRDefault="00793BEA" w:rsidP="00335F15">
      <w:pPr>
        <w:widowControl w:val="0"/>
        <w:numPr>
          <w:ilvl w:val="0"/>
          <w:numId w:val="17"/>
        </w:numPr>
        <w:spacing w:after="0" w:line="240" w:lineRule="auto"/>
        <w:ind w:left="1440"/>
        <w:rPr>
          <w:rFonts w:ascii="Franklin Gothic Book" w:hAnsi="Franklin Gothic Book"/>
          <w:bCs/>
          <w:szCs w:val="24"/>
        </w:rPr>
      </w:pPr>
      <w:r w:rsidRPr="001179EA">
        <w:rPr>
          <w:rFonts w:ascii="Franklin Gothic Book" w:hAnsi="Franklin Gothic Book"/>
          <w:bCs/>
          <w:szCs w:val="24"/>
        </w:rPr>
        <w:t xml:space="preserve">Public data sets for your geographic area, e.g., Census data </w:t>
      </w:r>
    </w:p>
    <w:p w14:paraId="5DB2753F" w14:textId="77777777" w:rsidR="00793BEA" w:rsidRPr="001179EA" w:rsidRDefault="00793BEA" w:rsidP="00335F15">
      <w:pPr>
        <w:widowControl w:val="0"/>
        <w:numPr>
          <w:ilvl w:val="0"/>
          <w:numId w:val="17"/>
        </w:numPr>
        <w:spacing w:after="0" w:line="240" w:lineRule="auto"/>
        <w:ind w:left="1440"/>
        <w:rPr>
          <w:rFonts w:ascii="Franklin Gothic Book" w:hAnsi="Franklin Gothic Book"/>
          <w:bCs/>
          <w:szCs w:val="24"/>
        </w:rPr>
      </w:pPr>
      <w:r w:rsidRPr="001179EA">
        <w:rPr>
          <w:rFonts w:ascii="Franklin Gothic Book" w:hAnsi="Franklin Gothic Book"/>
          <w:bCs/>
          <w:szCs w:val="24"/>
        </w:rPr>
        <w:t xml:space="preserve">Analysis of administrative data, e.g., court records </w:t>
      </w:r>
    </w:p>
    <w:p w14:paraId="2248D6AB" w14:textId="77777777" w:rsidR="00793BEA" w:rsidRPr="001179EA" w:rsidRDefault="00793BEA" w:rsidP="00335F15">
      <w:pPr>
        <w:widowControl w:val="0"/>
        <w:numPr>
          <w:ilvl w:val="0"/>
          <w:numId w:val="17"/>
        </w:numPr>
        <w:spacing w:after="0" w:line="240" w:lineRule="auto"/>
        <w:ind w:left="1440"/>
        <w:rPr>
          <w:rFonts w:ascii="Franklin Gothic Book" w:hAnsi="Franklin Gothic Book"/>
          <w:bCs/>
          <w:szCs w:val="24"/>
        </w:rPr>
      </w:pPr>
      <w:r w:rsidRPr="001179EA">
        <w:rPr>
          <w:rFonts w:ascii="Franklin Gothic Book" w:hAnsi="Franklin Gothic Book"/>
          <w:bCs/>
          <w:szCs w:val="24"/>
        </w:rPr>
        <w:t>Geospatial analysis</w:t>
      </w:r>
    </w:p>
    <w:p w14:paraId="055337F4" w14:textId="340FEA46" w:rsidR="00793BEA" w:rsidRPr="001179EA" w:rsidRDefault="00793BEA" w:rsidP="00A13A07">
      <w:pPr>
        <w:spacing w:before="240"/>
        <w:rPr>
          <w:rFonts w:ascii="Franklin Gothic Book" w:hAnsi="Franklin Gothic Book"/>
          <w:bCs/>
          <w:szCs w:val="24"/>
        </w:rPr>
      </w:pPr>
      <w:bookmarkStart w:id="10" w:name="_ycv209rdp9ak" w:colFirst="0" w:colLast="0"/>
      <w:bookmarkEnd w:id="10"/>
      <w:r w:rsidRPr="001179EA">
        <w:rPr>
          <w:rFonts w:ascii="Franklin Gothic Book" w:hAnsi="Franklin Gothic Book"/>
          <w:bCs/>
          <w:szCs w:val="24"/>
        </w:rPr>
        <w:t>Utilizing court and community data to inform prioritization and allocation of resources, to frame research and evaluation, and to identify connections among legal needs and other social, economic, and health</w:t>
      </w:r>
      <w:r w:rsidR="00130A0E">
        <w:rPr>
          <w:rFonts w:ascii="Franklin Gothic Book" w:hAnsi="Franklin Gothic Book"/>
          <w:bCs/>
          <w:szCs w:val="24"/>
        </w:rPr>
        <w:t>-</w:t>
      </w:r>
      <w:r w:rsidRPr="001179EA">
        <w:rPr>
          <w:rFonts w:ascii="Franklin Gothic Book" w:hAnsi="Franklin Gothic Book"/>
          <w:bCs/>
          <w:szCs w:val="24"/>
        </w:rPr>
        <w:t>care needs is objective and powerful. Data sets worth consideration include the following:</w:t>
      </w:r>
    </w:p>
    <w:tbl>
      <w:tblPr>
        <w:tblW w:w="10140" w:type="dxa"/>
        <w:tblLayout w:type="fixed"/>
        <w:tblCellMar>
          <w:left w:w="72" w:type="dxa"/>
          <w:right w:w="72" w:type="dxa"/>
        </w:tblCellMar>
        <w:tblLook w:val="0600" w:firstRow="0" w:lastRow="0" w:firstColumn="0" w:lastColumn="0" w:noHBand="1" w:noVBand="1"/>
      </w:tblPr>
      <w:tblGrid>
        <w:gridCol w:w="5580"/>
        <w:gridCol w:w="4560"/>
      </w:tblGrid>
      <w:tr w:rsidR="00793BEA" w:rsidRPr="001179EA" w14:paraId="14EE210E" w14:textId="77777777" w:rsidTr="00B342C2">
        <w:trPr>
          <w:trHeight w:val="417"/>
        </w:trPr>
        <w:tc>
          <w:tcPr>
            <w:tcW w:w="5580" w:type="dxa"/>
            <w:shd w:val="clear" w:color="auto" w:fill="auto"/>
            <w:tcMar>
              <w:top w:w="100" w:type="dxa"/>
              <w:left w:w="100" w:type="dxa"/>
              <w:bottom w:w="100" w:type="dxa"/>
              <w:right w:w="100" w:type="dxa"/>
            </w:tcMar>
          </w:tcPr>
          <w:p w14:paraId="649643D6" w14:textId="77777777" w:rsidR="00793BEA" w:rsidRPr="001179EA" w:rsidRDefault="00793BEA" w:rsidP="00335F15">
            <w:pPr>
              <w:widowControl w:val="0"/>
              <w:numPr>
                <w:ilvl w:val="0"/>
                <w:numId w:val="18"/>
              </w:numPr>
              <w:spacing w:after="0" w:line="240" w:lineRule="auto"/>
              <w:ind w:left="302"/>
              <w:rPr>
                <w:rFonts w:ascii="Franklin Gothic Book" w:hAnsi="Franklin Gothic Book"/>
                <w:bCs/>
                <w:szCs w:val="24"/>
              </w:rPr>
            </w:pPr>
            <w:r w:rsidRPr="001179EA">
              <w:rPr>
                <w:rFonts w:ascii="Franklin Gothic Book" w:hAnsi="Franklin Gothic Book"/>
                <w:bCs/>
                <w:szCs w:val="24"/>
              </w:rPr>
              <w:t>Court Administrative Data (state or local)</w:t>
            </w:r>
          </w:p>
          <w:p w14:paraId="73B54B6B" w14:textId="77777777" w:rsidR="00793BEA" w:rsidRPr="001179EA" w:rsidRDefault="00793BEA" w:rsidP="00335F15">
            <w:pPr>
              <w:widowControl w:val="0"/>
              <w:numPr>
                <w:ilvl w:val="0"/>
                <w:numId w:val="18"/>
              </w:numPr>
              <w:spacing w:after="0" w:line="240" w:lineRule="auto"/>
              <w:ind w:left="302"/>
              <w:rPr>
                <w:rFonts w:ascii="Franklin Gothic Book" w:hAnsi="Franklin Gothic Book"/>
                <w:bCs/>
                <w:szCs w:val="24"/>
              </w:rPr>
            </w:pPr>
            <w:r w:rsidRPr="001179EA">
              <w:rPr>
                <w:rFonts w:ascii="Franklin Gothic Book" w:hAnsi="Franklin Gothic Book"/>
                <w:bCs/>
                <w:szCs w:val="24"/>
              </w:rPr>
              <w:t>Legal Services Administrative Data (state or local)</w:t>
            </w:r>
          </w:p>
          <w:p w14:paraId="0D1B508B" w14:textId="77777777" w:rsidR="00793BEA" w:rsidRPr="001179EA" w:rsidRDefault="00446C29" w:rsidP="00335F15">
            <w:pPr>
              <w:widowControl w:val="0"/>
              <w:numPr>
                <w:ilvl w:val="0"/>
                <w:numId w:val="18"/>
              </w:numPr>
              <w:spacing w:after="0" w:line="240" w:lineRule="auto"/>
              <w:ind w:left="302"/>
              <w:rPr>
                <w:rFonts w:ascii="Franklin Gothic Book" w:hAnsi="Franklin Gothic Book"/>
                <w:bCs/>
                <w:szCs w:val="24"/>
              </w:rPr>
            </w:pPr>
            <w:hyperlink r:id="rId9">
              <w:r w:rsidR="00793BEA" w:rsidRPr="001179EA">
                <w:rPr>
                  <w:rStyle w:val="Hyperlink"/>
                  <w:rFonts w:ascii="Franklin Gothic Book" w:hAnsi="Franklin Gothic Book"/>
                  <w:bCs/>
                  <w:szCs w:val="24"/>
                </w:rPr>
                <w:t>NCSC's Court Statistics Project</w:t>
              </w:r>
            </w:hyperlink>
            <w:r w:rsidR="00793BEA" w:rsidRPr="001179EA">
              <w:rPr>
                <w:rFonts w:ascii="Franklin Gothic Book" w:hAnsi="Franklin Gothic Book"/>
                <w:bCs/>
                <w:szCs w:val="24"/>
              </w:rPr>
              <w:t xml:space="preserve"> </w:t>
            </w:r>
          </w:p>
          <w:p w14:paraId="6BEDA3F5" w14:textId="7AD9A981" w:rsidR="00793BEA" w:rsidRPr="006A3758" w:rsidRDefault="00446C29" w:rsidP="00335F15">
            <w:pPr>
              <w:widowControl w:val="0"/>
              <w:numPr>
                <w:ilvl w:val="0"/>
                <w:numId w:val="18"/>
              </w:numPr>
              <w:spacing w:after="0" w:line="240" w:lineRule="auto"/>
              <w:ind w:left="302"/>
              <w:rPr>
                <w:rStyle w:val="Hyperlink"/>
                <w:rFonts w:ascii="Franklin Gothic Book" w:hAnsi="Franklin Gothic Book"/>
                <w:bCs/>
                <w:color w:val="auto"/>
                <w:szCs w:val="24"/>
                <w:u w:val="none"/>
              </w:rPr>
            </w:pPr>
            <w:hyperlink r:id="rId10">
              <w:r w:rsidR="00793BEA" w:rsidRPr="001179EA">
                <w:rPr>
                  <w:rStyle w:val="Hyperlink"/>
                  <w:rFonts w:ascii="Franklin Gothic Book" w:hAnsi="Franklin Gothic Book"/>
                  <w:bCs/>
                  <w:szCs w:val="24"/>
                </w:rPr>
                <w:t>LSC Data, Fact Sheets and Charts</w:t>
              </w:r>
            </w:hyperlink>
          </w:p>
          <w:p w14:paraId="0B48A696" w14:textId="11027F8A" w:rsidR="006A3758" w:rsidRPr="006A3758" w:rsidRDefault="00446C29" w:rsidP="006A3758">
            <w:pPr>
              <w:widowControl w:val="0"/>
              <w:numPr>
                <w:ilvl w:val="0"/>
                <w:numId w:val="18"/>
              </w:numPr>
              <w:spacing w:after="0" w:line="240" w:lineRule="auto"/>
              <w:ind w:left="302"/>
              <w:rPr>
                <w:rFonts w:ascii="Franklin Gothic Book" w:hAnsi="Franklin Gothic Book"/>
                <w:bCs/>
                <w:szCs w:val="24"/>
              </w:rPr>
            </w:pPr>
            <w:hyperlink r:id="rId11" w:history="1">
              <w:r w:rsidR="006A3758" w:rsidRPr="00CF7753">
                <w:rPr>
                  <w:rStyle w:val="Hyperlink"/>
                  <w:rFonts w:ascii="Franklin Gothic Book" w:hAnsi="Franklin Gothic Book"/>
                  <w:szCs w:val="24"/>
                </w:rPr>
                <w:t>LSC Civil Legal Aid Data</w:t>
              </w:r>
            </w:hyperlink>
            <w:r w:rsidR="006A3758">
              <w:rPr>
                <w:rStyle w:val="Hyperlink"/>
                <w:rFonts w:ascii="Franklin Gothic Book" w:hAnsi="Franklin Gothic Book"/>
                <w:szCs w:val="24"/>
              </w:rPr>
              <w:t xml:space="preserve"> </w:t>
            </w:r>
          </w:p>
          <w:p w14:paraId="16B7E871" w14:textId="77777777" w:rsidR="00793BEA" w:rsidRPr="001179EA" w:rsidRDefault="00446C29" w:rsidP="00335F15">
            <w:pPr>
              <w:widowControl w:val="0"/>
              <w:numPr>
                <w:ilvl w:val="0"/>
                <w:numId w:val="18"/>
              </w:numPr>
              <w:spacing w:after="0" w:line="240" w:lineRule="auto"/>
              <w:ind w:left="302"/>
              <w:rPr>
                <w:rFonts w:ascii="Franklin Gothic Book" w:hAnsi="Franklin Gothic Book"/>
                <w:bCs/>
                <w:szCs w:val="24"/>
              </w:rPr>
            </w:pPr>
            <w:hyperlink r:id="rId12">
              <w:r w:rsidR="00793BEA" w:rsidRPr="001179EA">
                <w:rPr>
                  <w:rStyle w:val="Hyperlink"/>
                  <w:rFonts w:ascii="Franklin Gothic Book" w:hAnsi="Franklin Gothic Book"/>
                  <w:bCs/>
                  <w:szCs w:val="24"/>
                </w:rPr>
                <w:t>Bureau of Justice Statistics</w:t>
              </w:r>
            </w:hyperlink>
          </w:p>
          <w:p w14:paraId="285CE309" w14:textId="77777777" w:rsidR="00793BEA" w:rsidRPr="001179EA" w:rsidRDefault="00446C29" w:rsidP="00335F15">
            <w:pPr>
              <w:widowControl w:val="0"/>
              <w:numPr>
                <w:ilvl w:val="0"/>
                <w:numId w:val="18"/>
              </w:numPr>
              <w:spacing w:after="0" w:line="240" w:lineRule="auto"/>
              <w:ind w:left="302"/>
              <w:rPr>
                <w:rStyle w:val="Hyperlink"/>
                <w:rFonts w:ascii="Franklin Gothic Book" w:hAnsi="Franklin Gothic Book"/>
                <w:bCs/>
                <w:color w:val="auto"/>
                <w:szCs w:val="24"/>
              </w:rPr>
            </w:pPr>
            <w:hyperlink r:id="rId13">
              <w:r w:rsidR="00793BEA" w:rsidRPr="001179EA">
                <w:rPr>
                  <w:rStyle w:val="Hyperlink"/>
                  <w:rFonts w:ascii="Franklin Gothic Book" w:hAnsi="Franklin Gothic Book"/>
                  <w:bCs/>
                  <w:szCs w:val="24"/>
                </w:rPr>
                <w:t>America's Civil Courts: Whom Do We Serve</w:t>
              </w:r>
            </w:hyperlink>
          </w:p>
          <w:p w14:paraId="333F2999" w14:textId="15D5DEA4" w:rsidR="00793BEA" w:rsidRPr="004957B9" w:rsidRDefault="00446C29" w:rsidP="00B342C2">
            <w:pPr>
              <w:widowControl w:val="0"/>
              <w:numPr>
                <w:ilvl w:val="0"/>
                <w:numId w:val="18"/>
              </w:numPr>
              <w:spacing w:after="0" w:line="240" w:lineRule="auto"/>
              <w:ind w:left="302"/>
              <w:rPr>
                <w:rStyle w:val="Hyperlink"/>
                <w:rFonts w:ascii="Franklin Gothic Book" w:hAnsi="Franklin Gothic Book"/>
                <w:bCs/>
                <w:color w:val="auto"/>
                <w:szCs w:val="24"/>
                <w:u w:val="none"/>
              </w:rPr>
            </w:pPr>
            <w:hyperlink r:id="rId14" w:anchor="/2016?geography=states&amp;bounds=-190.672,51.242,-44.648,74.338" w:history="1">
              <w:r w:rsidR="00793BEA" w:rsidRPr="001179EA">
                <w:rPr>
                  <w:rStyle w:val="Hyperlink"/>
                  <w:rFonts w:ascii="Franklin Gothic Book" w:hAnsi="Franklin Gothic Book"/>
                  <w:szCs w:val="24"/>
                </w:rPr>
                <w:t>Princeton’s Eviction Lab</w:t>
              </w:r>
            </w:hyperlink>
          </w:p>
          <w:p w14:paraId="2A25FECE" w14:textId="03C9335C" w:rsidR="00CF7753" w:rsidRPr="00B342C2" w:rsidRDefault="00CF7753" w:rsidP="006A3758">
            <w:pPr>
              <w:widowControl w:val="0"/>
              <w:spacing w:after="0" w:line="240" w:lineRule="auto"/>
              <w:ind w:left="302"/>
              <w:rPr>
                <w:rFonts w:ascii="Franklin Gothic Book" w:hAnsi="Franklin Gothic Book"/>
                <w:bCs/>
                <w:szCs w:val="24"/>
              </w:rPr>
            </w:pPr>
          </w:p>
        </w:tc>
        <w:tc>
          <w:tcPr>
            <w:tcW w:w="4560" w:type="dxa"/>
            <w:shd w:val="clear" w:color="auto" w:fill="auto"/>
            <w:tcMar>
              <w:top w:w="100" w:type="dxa"/>
              <w:left w:w="100" w:type="dxa"/>
              <w:bottom w:w="100" w:type="dxa"/>
              <w:right w:w="100" w:type="dxa"/>
            </w:tcMar>
          </w:tcPr>
          <w:p w14:paraId="0EACF3F7" w14:textId="77777777" w:rsidR="00793BEA" w:rsidRPr="001179EA" w:rsidRDefault="00446C29" w:rsidP="00335F15">
            <w:pPr>
              <w:widowControl w:val="0"/>
              <w:numPr>
                <w:ilvl w:val="0"/>
                <w:numId w:val="18"/>
              </w:numPr>
              <w:spacing w:after="0" w:line="240" w:lineRule="auto"/>
              <w:rPr>
                <w:rFonts w:ascii="Franklin Gothic Book" w:hAnsi="Franklin Gothic Book"/>
                <w:bCs/>
                <w:szCs w:val="24"/>
              </w:rPr>
            </w:pPr>
            <w:hyperlink r:id="rId15">
              <w:r w:rsidR="00793BEA" w:rsidRPr="001179EA">
                <w:rPr>
                  <w:rStyle w:val="Hyperlink"/>
                  <w:rFonts w:ascii="Franklin Gothic Book" w:hAnsi="Franklin Gothic Book"/>
                  <w:bCs/>
                  <w:szCs w:val="24"/>
                </w:rPr>
                <w:t>The Justice Index</w:t>
              </w:r>
            </w:hyperlink>
          </w:p>
          <w:p w14:paraId="1C17F704" w14:textId="77777777" w:rsidR="00793BEA" w:rsidRPr="001179EA" w:rsidRDefault="00446C29" w:rsidP="00335F15">
            <w:pPr>
              <w:widowControl w:val="0"/>
              <w:numPr>
                <w:ilvl w:val="0"/>
                <w:numId w:val="18"/>
              </w:numPr>
              <w:spacing w:after="0" w:line="240" w:lineRule="auto"/>
              <w:rPr>
                <w:rFonts w:ascii="Franklin Gothic Book" w:hAnsi="Franklin Gothic Book"/>
                <w:bCs/>
                <w:szCs w:val="24"/>
              </w:rPr>
            </w:pPr>
            <w:hyperlink r:id="rId16">
              <w:r w:rsidR="00793BEA" w:rsidRPr="001179EA">
                <w:rPr>
                  <w:rStyle w:val="Hyperlink"/>
                  <w:rFonts w:ascii="Franklin Gothic Book" w:hAnsi="Franklin Gothic Book"/>
                  <w:bCs/>
                  <w:szCs w:val="24"/>
                </w:rPr>
                <w:t>American Community Survey</w:t>
              </w:r>
            </w:hyperlink>
          </w:p>
          <w:p w14:paraId="5E6C1557" w14:textId="77777777" w:rsidR="00793BEA" w:rsidRPr="001179EA" w:rsidRDefault="00446C29" w:rsidP="00335F15">
            <w:pPr>
              <w:widowControl w:val="0"/>
              <w:numPr>
                <w:ilvl w:val="0"/>
                <w:numId w:val="18"/>
              </w:numPr>
              <w:spacing w:after="0" w:line="240" w:lineRule="auto"/>
              <w:rPr>
                <w:rFonts w:ascii="Franklin Gothic Book" w:hAnsi="Franklin Gothic Book"/>
                <w:bCs/>
                <w:szCs w:val="24"/>
              </w:rPr>
            </w:pPr>
            <w:hyperlink r:id="rId17">
              <w:r w:rsidR="00793BEA" w:rsidRPr="001179EA">
                <w:rPr>
                  <w:rStyle w:val="Hyperlink"/>
                  <w:rFonts w:ascii="Franklin Gothic Book" w:hAnsi="Franklin Gothic Book"/>
                  <w:bCs/>
                  <w:szCs w:val="24"/>
                </w:rPr>
                <w:t>Robert Wood Johnson's County Health Rankings</w:t>
              </w:r>
            </w:hyperlink>
          </w:p>
          <w:p w14:paraId="737B8FFB" w14:textId="77777777" w:rsidR="00793BEA" w:rsidRPr="001179EA" w:rsidRDefault="00446C29" w:rsidP="00335F15">
            <w:pPr>
              <w:widowControl w:val="0"/>
              <w:numPr>
                <w:ilvl w:val="0"/>
                <w:numId w:val="18"/>
              </w:numPr>
              <w:spacing w:after="0" w:line="240" w:lineRule="auto"/>
              <w:rPr>
                <w:rFonts w:ascii="Franklin Gothic Book" w:hAnsi="Franklin Gothic Book"/>
                <w:bCs/>
                <w:szCs w:val="24"/>
              </w:rPr>
            </w:pPr>
            <w:hyperlink r:id="rId18">
              <w:r w:rsidR="00793BEA" w:rsidRPr="001179EA">
                <w:rPr>
                  <w:rStyle w:val="Hyperlink"/>
                  <w:rFonts w:ascii="Franklin Gothic Book" w:hAnsi="Franklin Gothic Book"/>
                  <w:bCs/>
                  <w:szCs w:val="24"/>
                </w:rPr>
                <w:t>CDC's Social Vulnerability Index</w:t>
              </w:r>
            </w:hyperlink>
          </w:p>
          <w:p w14:paraId="664F872B" w14:textId="77777777" w:rsidR="00793BEA" w:rsidRPr="001179EA" w:rsidRDefault="00446C29" w:rsidP="00335F15">
            <w:pPr>
              <w:widowControl w:val="0"/>
              <w:numPr>
                <w:ilvl w:val="0"/>
                <w:numId w:val="18"/>
              </w:numPr>
              <w:spacing w:after="0" w:line="240" w:lineRule="auto"/>
              <w:rPr>
                <w:rFonts w:ascii="Franklin Gothic Book" w:hAnsi="Franklin Gothic Book"/>
                <w:bCs/>
                <w:szCs w:val="24"/>
              </w:rPr>
            </w:pPr>
            <w:hyperlink r:id="rId19">
              <w:r w:rsidR="00793BEA" w:rsidRPr="001179EA">
                <w:rPr>
                  <w:rStyle w:val="Hyperlink"/>
                  <w:rFonts w:ascii="Franklin Gothic Book" w:hAnsi="Franklin Gothic Book"/>
                  <w:bCs/>
                  <w:szCs w:val="24"/>
                </w:rPr>
                <w:t>Opportunity Insights</w:t>
              </w:r>
            </w:hyperlink>
          </w:p>
          <w:p w14:paraId="1401678C" w14:textId="77777777" w:rsidR="00793BEA" w:rsidRPr="001179EA" w:rsidRDefault="00793BEA" w:rsidP="00335F15">
            <w:pPr>
              <w:widowControl w:val="0"/>
              <w:numPr>
                <w:ilvl w:val="0"/>
                <w:numId w:val="18"/>
              </w:numPr>
              <w:spacing w:after="0" w:line="240" w:lineRule="auto"/>
              <w:rPr>
                <w:rFonts w:ascii="Franklin Gothic Book" w:hAnsi="Franklin Gothic Book"/>
                <w:bCs/>
                <w:szCs w:val="24"/>
              </w:rPr>
            </w:pPr>
            <w:r w:rsidRPr="001179EA">
              <w:rPr>
                <w:rFonts w:ascii="Franklin Gothic Book" w:hAnsi="Franklin Gothic Book"/>
                <w:bCs/>
                <w:szCs w:val="24"/>
              </w:rPr>
              <w:t>Commercially available data sets</w:t>
            </w:r>
          </w:p>
        </w:tc>
      </w:tr>
    </w:tbl>
    <w:p w14:paraId="4D259DBD" w14:textId="77777777" w:rsidR="00003649" w:rsidRDefault="00003649" w:rsidP="00793BEA">
      <w:pPr>
        <w:rPr>
          <w:rFonts w:ascii="Franklin Gothic Book" w:hAnsi="Franklin Gothic Book"/>
          <w:b/>
          <w:bCs/>
          <w:i/>
          <w:szCs w:val="24"/>
        </w:rPr>
      </w:pPr>
    </w:p>
    <w:p w14:paraId="10EB9738" w14:textId="77777777" w:rsidR="00003649" w:rsidRDefault="00003649">
      <w:pPr>
        <w:spacing w:after="0" w:line="240" w:lineRule="auto"/>
        <w:rPr>
          <w:rFonts w:ascii="Franklin Gothic Book" w:hAnsi="Franklin Gothic Book"/>
          <w:b/>
          <w:bCs/>
          <w:i/>
          <w:szCs w:val="24"/>
        </w:rPr>
      </w:pPr>
      <w:r>
        <w:rPr>
          <w:rFonts w:ascii="Franklin Gothic Book" w:hAnsi="Franklin Gothic Book"/>
          <w:b/>
          <w:bCs/>
          <w:i/>
          <w:szCs w:val="24"/>
        </w:rPr>
        <w:br w:type="page"/>
      </w:r>
    </w:p>
    <w:p w14:paraId="0E76DC99" w14:textId="37213B45" w:rsidR="00793BEA" w:rsidRPr="001179EA" w:rsidRDefault="00793BEA" w:rsidP="00793BEA">
      <w:pPr>
        <w:rPr>
          <w:rFonts w:ascii="Franklin Gothic Book" w:hAnsi="Franklin Gothic Book"/>
          <w:bCs/>
          <w:szCs w:val="24"/>
        </w:rPr>
      </w:pPr>
      <w:r w:rsidRPr="001179EA">
        <w:rPr>
          <w:rFonts w:ascii="Franklin Gothic Book" w:hAnsi="Franklin Gothic Book"/>
          <w:b/>
          <w:bCs/>
          <w:i/>
          <w:szCs w:val="24"/>
        </w:rPr>
        <w:lastRenderedPageBreak/>
        <w:t>Additional Comments:</w:t>
      </w:r>
      <w:r w:rsidRPr="001179EA">
        <w:rPr>
          <w:rFonts w:ascii="Franklin Gothic Book" w:hAnsi="Franklin Gothic Book"/>
          <w:bCs/>
          <w:szCs w:val="24"/>
        </w:rPr>
        <w:t xml:space="preserve"> The JFA framework calls for more than simply designing user-friendly systems; it also seeks to improve outcomes for users. This is an extraordinarily difficult area to make progress in because of the variability of each individual user’s life and circumstances. However, the JFA Initiative can begin to build the muscle for each stakeholder to gather information about user outcomes through a variety of sources and techniques. This might include analysis of court records, phone surveys, or text-back surveys, or larger-scale efforts such as discrete randomized control trials or participation in a longitudinal study with professional researchers (to the extent feasible). </w:t>
      </w:r>
    </w:p>
    <w:p w14:paraId="00352F2B" w14:textId="77777777" w:rsidR="00793BEA" w:rsidRPr="001179EA" w:rsidRDefault="00793BEA" w:rsidP="00793BEA">
      <w:pPr>
        <w:rPr>
          <w:rFonts w:ascii="Franklin Gothic Book" w:hAnsi="Franklin Gothic Book"/>
          <w:bCs/>
          <w:szCs w:val="24"/>
        </w:rPr>
      </w:pPr>
      <w:r w:rsidRPr="001179EA">
        <w:rPr>
          <w:rFonts w:ascii="Franklin Gothic Book" w:hAnsi="Franklin Gothic Book"/>
          <w:bCs/>
          <w:szCs w:val="24"/>
        </w:rPr>
        <w:t>Once stakeholders begin to consistently collect user outcome data, they will be able to analyze it to better understand which interventions and activities are most helpful and why.</w:t>
      </w:r>
    </w:p>
    <w:p w14:paraId="47FD887C" w14:textId="77777777" w:rsidR="00793BEA" w:rsidRPr="001179EA" w:rsidRDefault="00793BEA" w:rsidP="00793BEA">
      <w:pPr>
        <w:rPr>
          <w:rFonts w:ascii="Franklin Gothic Book" w:hAnsi="Franklin Gothic Book"/>
        </w:rPr>
      </w:pPr>
    </w:p>
    <w:p w14:paraId="6469D995"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Jurisdiction Infrastructure</w:t>
      </w:r>
    </w:p>
    <w:p w14:paraId="14D7C02C" w14:textId="076E2B7E" w:rsidR="00793BEA" w:rsidRPr="001179EA" w:rsidRDefault="00793BEA" w:rsidP="00793BEA">
      <w:pPr>
        <w:rPr>
          <w:rFonts w:ascii="Franklin Gothic Book" w:hAnsi="Franklin Gothic Book"/>
          <w:szCs w:val="24"/>
        </w:rPr>
      </w:pPr>
      <w:r w:rsidRPr="001179EA">
        <w:rPr>
          <w:rFonts w:ascii="Franklin Gothic Book" w:hAnsi="Franklin Gothic Book"/>
          <w:b/>
          <w:i/>
          <w:szCs w:val="24"/>
        </w:rPr>
        <w:t>Description:</w:t>
      </w:r>
      <w:r w:rsidRPr="001179EA">
        <w:rPr>
          <w:rFonts w:ascii="Franklin Gothic Book" w:hAnsi="Franklin Gothic Book"/>
          <w:szCs w:val="24"/>
        </w:rPr>
        <w:t xml:space="preserve"> This component prompts inventory of the existing legal and community providers that affect the civil access to justice system in your jurisdiction. State and local profiles of how the courts, legal aid and the bar are structured and interact will help all stakeholders better understand opportunities and limitations. Community assets and challenges—such as  broadband capacity, courthouse locations compared with service provider locations, and available transportation options—are also important to inventory.</w:t>
      </w:r>
      <w:r w:rsidR="00D265C8">
        <w:rPr>
          <w:rFonts w:ascii="Franklin Gothic Book" w:hAnsi="Franklin Gothic Book"/>
          <w:szCs w:val="24"/>
        </w:rPr>
        <w:t xml:space="preserve"> As the inventory is developed, </w:t>
      </w:r>
      <w:r w:rsidR="0022585D">
        <w:rPr>
          <w:rFonts w:ascii="Franklin Gothic Book" w:hAnsi="Franklin Gothic Book"/>
          <w:szCs w:val="24"/>
        </w:rPr>
        <w:t xml:space="preserve">legal and community providers should also document </w:t>
      </w:r>
      <w:r w:rsidR="0005530D">
        <w:rPr>
          <w:rFonts w:ascii="Franklin Gothic Book" w:hAnsi="Franklin Gothic Book"/>
          <w:szCs w:val="24"/>
        </w:rPr>
        <w:t xml:space="preserve">identified potential innovations and </w:t>
      </w:r>
      <w:r w:rsidR="00C42DBF">
        <w:rPr>
          <w:rFonts w:ascii="Franklin Gothic Book" w:hAnsi="Franklin Gothic Book"/>
          <w:szCs w:val="24"/>
        </w:rPr>
        <w:t xml:space="preserve">reforms that would lead to a </w:t>
      </w:r>
      <w:r w:rsidR="00B85AF2">
        <w:rPr>
          <w:rFonts w:ascii="Franklin Gothic Book" w:hAnsi="Franklin Gothic Book"/>
          <w:szCs w:val="24"/>
        </w:rPr>
        <w:t xml:space="preserve">more efficient and meaningful infrastructure. </w:t>
      </w:r>
    </w:p>
    <w:p w14:paraId="34B05C4F" w14:textId="77777777" w:rsidR="00793BEA" w:rsidRPr="001179EA" w:rsidRDefault="00793BEA" w:rsidP="00793BEA">
      <w:pPr>
        <w:rPr>
          <w:rFonts w:ascii="Franklin Gothic Book" w:hAnsi="Franklin Gothic Book"/>
          <w:szCs w:val="24"/>
        </w:rPr>
      </w:pPr>
      <w:r w:rsidRPr="001179EA">
        <w:rPr>
          <w:rFonts w:ascii="Franklin Gothic Book" w:hAnsi="Franklin Gothic Book"/>
          <w:b/>
          <w:i/>
          <w:szCs w:val="24"/>
        </w:rPr>
        <w:t>Inventory Approach:</w:t>
      </w:r>
      <w:r w:rsidRPr="001179EA">
        <w:rPr>
          <w:rFonts w:ascii="Franklin Gothic Book" w:hAnsi="Franklin Gothic Book"/>
          <w:szCs w:val="24"/>
        </w:rPr>
        <w:t xml:space="preserve"> It is probably most efficient for the JFA project team to research the aspects of the jurisdiction infrastructure they consider most relevant in their jurisdiction, as well as survey the core stakeholders. In surveying courts, legal aid and the bar, a special request ought to be made to ask respondents to provide profiles of their institutions written in a way that is easily understandable to those unfamiliar with the legal system. These responses can then be used in communication resources developed by the JFA Initiative.</w:t>
      </w:r>
    </w:p>
    <w:p w14:paraId="4F9B79F9" w14:textId="77777777" w:rsidR="00793BEA" w:rsidRPr="001179EA" w:rsidRDefault="00793BEA" w:rsidP="00793BEA">
      <w:pPr>
        <w:rPr>
          <w:rFonts w:ascii="Franklin Gothic Book" w:hAnsi="Franklin Gothic Book"/>
          <w:b/>
          <w:i/>
          <w:szCs w:val="24"/>
        </w:rPr>
      </w:pPr>
      <w:r w:rsidRPr="001179EA">
        <w:rPr>
          <w:rFonts w:ascii="Franklin Gothic Book" w:hAnsi="Franklin Gothic Book"/>
          <w:b/>
          <w:i/>
          <w:szCs w:val="24"/>
        </w:rPr>
        <w:t>Key Elements:</w:t>
      </w:r>
    </w:p>
    <w:p w14:paraId="00E8A1C8" w14:textId="77777777" w:rsidR="00793BEA" w:rsidRPr="001179EA" w:rsidRDefault="00793BEA" w:rsidP="00335F15">
      <w:pPr>
        <w:pStyle w:val="ListParagraph"/>
        <w:widowControl w:val="0"/>
        <w:numPr>
          <w:ilvl w:val="0"/>
          <w:numId w:val="20"/>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The infrastructure should include all civil access to justice stakeholders (traditional and non-traditional);</w:t>
      </w:r>
    </w:p>
    <w:p w14:paraId="77933485" w14:textId="77777777" w:rsidR="00793BEA" w:rsidRPr="001179EA" w:rsidRDefault="00793BEA" w:rsidP="00335F15">
      <w:pPr>
        <w:pStyle w:val="ListParagraph"/>
        <w:widowControl w:val="0"/>
        <w:numPr>
          <w:ilvl w:val="0"/>
          <w:numId w:val="20"/>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The profiles should include state- and local-level information, where possible; and</w:t>
      </w:r>
    </w:p>
    <w:p w14:paraId="31EADD7D" w14:textId="2D36ADCB" w:rsidR="00793BEA" w:rsidRPr="00E54BA5" w:rsidRDefault="00793BEA" w:rsidP="00793BEA">
      <w:pPr>
        <w:pStyle w:val="ListParagraph"/>
        <w:widowControl w:val="0"/>
        <w:numPr>
          <w:ilvl w:val="0"/>
          <w:numId w:val="20"/>
        </w:numPr>
        <w:spacing w:before="23" w:after="0" w:line="240" w:lineRule="auto"/>
        <w:contextualSpacing w:val="0"/>
        <w:rPr>
          <w:rFonts w:ascii="Franklin Gothic Book" w:hAnsi="Franklin Gothic Book"/>
          <w:szCs w:val="24"/>
        </w:rPr>
      </w:pPr>
      <w:r w:rsidRPr="00E54BA5">
        <w:rPr>
          <w:rFonts w:ascii="Franklin Gothic Book" w:hAnsi="Franklin Gothic Book"/>
          <w:szCs w:val="24"/>
        </w:rPr>
        <w:t xml:space="preserve">The project team should document current technological, social, economic and transportation infrastructure and identify issues for consideration in planning, e.g., rural areas with inadequate broadband to support video or consistent web-based services. </w:t>
      </w:r>
    </w:p>
    <w:p w14:paraId="1A3FE42C" w14:textId="7D7DDF10" w:rsidR="00793BEA" w:rsidRPr="001179EA" w:rsidRDefault="00793BEA" w:rsidP="00E54BA5">
      <w:pPr>
        <w:spacing w:before="240" w:after="120"/>
        <w:rPr>
          <w:rFonts w:ascii="Franklin Gothic Book" w:hAnsi="Franklin Gothic Book"/>
          <w:szCs w:val="24"/>
        </w:rPr>
      </w:pPr>
      <w:r w:rsidRPr="001179EA">
        <w:rPr>
          <w:rFonts w:ascii="Franklin Gothic Book" w:hAnsi="Franklin Gothic Book"/>
          <w:b/>
          <w:i/>
          <w:szCs w:val="24"/>
        </w:rPr>
        <w:t>Rationale and need:</w:t>
      </w:r>
      <w:r w:rsidRPr="001179EA">
        <w:rPr>
          <w:rFonts w:ascii="Franklin Gothic Book" w:hAnsi="Franklin Gothic Book"/>
          <w:szCs w:val="24"/>
        </w:rPr>
        <w:t xml:space="preserve"> Planners must be fully aware of the limitations in and capabilities of the existing infrastructure in order to develop a realistic SAP. For instance, a very restrictive definition of the practice of law in your jurisdiction may be an obstacle to non-lawyer </w:t>
      </w:r>
      <w:r w:rsidRPr="001179EA">
        <w:rPr>
          <w:rFonts w:ascii="Franklin Gothic Book" w:hAnsi="Franklin Gothic Book"/>
          <w:szCs w:val="24"/>
        </w:rPr>
        <w:lastRenderedPageBreak/>
        <w:t>engagement and the deployment of legal tech solutions.</w:t>
      </w:r>
      <w:r w:rsidR="00D25CC7">
        <w:rPr>
          <w:rFonts w:ascii="Franklin Gothic Book" w:hAnsi="Franklin Gothic Book"/>
          <w:szCs w:val="24"/>
        </w:rPr>
        <w:t xml:space="preserve"> </w:t>
      </w:r>
      <w:r w:rsidR="001B17A3">
        <w:rPr>
          <w:rFonts w:ascii="Franklin Gothic Book" w:hAnsi="Franklin Gothic Book"/>
          <w:szCs w:val="24"/>
        </w:rPr>
        <w:t xml:space="preserve">As these obstacles are identified during </w:t>
      </w:r>
      <w:r w:rsidR="00572558">
        <w:rPr>
          <w:rFonts w:ascii="Franklin Gothic Book" w:hAnsi="Franklin Gothic Book"/>
          <w:szCs w:val="24"/>
        </w:rPr>
        <w:t>the inventory process,</w:t>
      </w:r>
      <w:r w:rsidR="001B17A3">
        <w:rPr>
          <w:rFonts w:ascii="Franklin Gothic Book" w:hAnsi="Franklin Gothic Book"/>
          <w:szCs w:val="24"/>
        </w:rPr>
        <w:t xml:space="preserve"> needed reforms</w:t>
      </w:r>
      <w:r w:rsidR="00E814B7">
        <w:rPr>
          <w:rFonts w:ascii="Franklin Gothic Book" w:hAnsi="Franklin Gothic Book"/>
          <w:szCs w:val="24"/>
        </w:rPr>
        <w:t xml:space="preserve"> can be </w:t>
      </w:r>
      <w:r w:rsidR="006442B4">
        <w:rPr>
          <w:rFonts w:ascii="Franklin Gothic Book" w:hAnsi="Franklin Gothic Book"/>
          <w:szCs w:val="24"/>
        </w:rPr>
        <w:t>documented</w:t>
      </w:r>
      <w:r w:rsidR="00D52024">
        <w:rPr>
          <w:rFonts w:ascii="Franklin Gothic Book" w:hAnsi="Franklin Gothic Book"/>
          <w:szCs w:val="24"/>
        </w:rPr>
        <w:t xml:space="preserve"> and then </w:t>
      </w:r>
      <w:r w:rsidR="001B17A3">
        <w:rPr>
          <w:rFonts w:ascii="Franklin Gothic Book" w:hAnsi="Franklin Gothic Book"/>
          <w:szCs w:val="24"/>
        </w:rPr>
        <w:t>prioritized</w:t>
      </w:r>
      <w:r w:rsidR="00D52024">
        <w:rPr>
          <w:rFonts w:ascii="Franklin Gothic Book" w:hAnsi="Franklin Gothic Book"/>
          <w:szCs w:val="24"/>
        </w:rPr>
        <w:t xml:space="preserve">. </w:t>
      </w:r>
    </w:p>
    <w:p w14:paraId="3289FA7D" w14:textId="77E3E9A5" w:rsidR="00793BEA" w:rsidRPr="001179EA" w:rsidRDefault="00793BEA" w:rsidP="006E6290">
      <w:pPr>
        <w:spacing w:before="240"/>
        <w:rPr>
          <w:rFonts w:ascii="Franklin Gothic Book" w:hAnsi="Franklin Gothic Book"/>
          <w:szCs w:val="24"/>
        </w:rPr>
      </w:pPr>
      <w:r w:rsidRPr="001179EA">
        <w:rPr>
          <w:rFonts w:ascii="Franklin Gothic Book" w:hAnsi="Franklin Gothic Book"/>
          <w:b/>
          <w:i/>
          <w:szCs w:val="24"/>
        </w:rPr>
        <w:t>General Approaches:</w:t>
      </w:r>
      <w:r w:rsidRPr="001179EA">
        <w:rPr>
          <w:rFonts w:ascii="Franklin Gothic Book" w:hAnsi="Franklin Gothic Book"/>
          <w:szCs w:val="24"/>
        </w:rPr>
        <w:t xml:space="preserve"> Surveying stakeholders and researching data available through the American Community Survey and other urban planning resources are probably the most straightforward approaches to gathering this information. For each of the below sample questions, the responses can be used to help inform engagement with traditional and non-traditional stakeholders,</w:t>
      </w:r>
      <w:r w:rsidR="008C5F3E">
        <w:rPr>
          <w:rFonts w:ascii="Franklin Gothic Book" w:hAnsi="Franklin Gothic Book"/>
          <w:szCs w:val="24"/>
        </w:rPr>
        <w:t xml:space="preserve"> and to</w:t>
      </w:r>
      <w:r w:rsidRPr="001179EA">
        <w:rPr>
          <w:rFonts w:ascii="Franklin Gothic Book" w:hAnsi="Franklin Gothic Book"/>
          <w:szCs w:val="24"/>
        </w:rPr>
        <w:t xml:space="preserve"> </w:t>
      </w:r>
      <w:r w:rsidR="00B038F2">
        <w:rPr>
          <w:rFonts w:ascii="Franklin Gothic Book" w:hAnsi="Franklin Gothic Book"/>
          <w:szCs w:val="24"/>
        </w:rPr>
        <w:t>identif</w:t>
      </w:r>
      <w:r w:rsidR="008C5F3E">
        <w:rPr>
          <w:rFonts w:ascii="Franklin Gothic Book" w:hAnsi="Franklin Gothic Book"/>
          <w:szCs w:val="24"/>
        </w:rPr>
        <w:t>y</w:t>
      </w:r>
      <w:r w:rsidR="00B038F2">
        <w:rPr>
          <w:rFonts w:ascii="Franklin Gothic Book" w:hAnsi="Franklin Gothic Book"/>
          <w:szCs w:val="24"/>
        </w:rPr>
        <w:t xml:space="preserve"> </w:t>
      </w:r>
      <w:r w:rsidR="006813AD">
        <w:rPr>
          <w:rFonts w:ascii="Franklin Gothic Book" w:hAnsi="Franklin Gothic Book"/>
          <w:szCs w:val="24"/>
        </w:rPr>
        <w:t xml:space="preserve">institutional resources </w:t>
      </w:r>
      <w:r w:rsidR="00B038F2">
        <w:rPr>
          <w:rFonts w:ascii="Franklin Gothic Book" w:hAnsi="Franklin Gothic Book"/>
          <w:szCs w:val="24"/>
        </w:rPr>
        <w:t xml:space="preserve">that </w:t>
      </w:r>
      <w:r w:rsidR="006813AD">
        <w:rPr>
          <w:rFonts w:ascii="Franklin Gothic Book" w:hAnsi="Franklin Gothic Book"/>
          <w:szCs w:val="24"/>
        </w:rPr>
        <w:t xml:space="preserve">might be impacting the </w:t>
      </w:r>
      <w:r w:rsidR="004B76D6">
        <w:rPr>
          <w:rFonts w:ascii="Franklin Gothic Book" w:hAnsi="Franklin Gothic Book"/>
          <w:szCs w:val="24"/>
        </w:rPr>
        <w:t xml:space="preserve">access to justice </w:t>
      </w:r>
      <w:r w:rsidR="00F74B66">
        <w:rPr>
          <w:rFonts w:ascii="Franklin Gothic Book" w:hAnsi="Franklin Gothic Book"/>
          <w:szCs w:val="24"/>
        </w:rPr>
        <w:t>infrastructure in your area,</w:t>
      </w:r>
      <w:r w:rsidR="008C5F3E">
        <w:rPr>
          <w:rFonts w:ascii="Franklin Gothic Book" w:hAnsi="Franklin Gothic Book"/>
          <w:szCs w:val="24"/>
        </w:rPr>
        <w:t xml:space="preserve"> as well as</w:t>
      </w:r>
      <w:r w:rsidR="00F74B66">
        <w:rPr>
          <w:rFonts w:ascii="Franklin Gothic Book" w:hAnsi="Franklin Gothic Book"/>
          <w:szCs w:val="24"/>
        </w:rPr>
        <w:t xml:space="preserve"> </w:t>
      </w:r>
      <w:r w:rsidRPr="001179EA">
        <w:rPr>
          <w:rFonts w:ascii="Franklin Gothic Book" w:hAnsi="Franklin Gothic Book"/>
          <w:szCs w:val="24"/>
        </w:rPr>
        <w:t>strategic choices about implementation, and, in some instances, content for your JFA website. Sample questions for stakeholders include:</w:t>
      </w:r>
    </w:p>
    <w:p w14:paraId="3486F719" w14:textId="77777777" w:rsidR="00793BEA" w:rsidRPr="001179EA" w:rsidRDefault="00793BEA" w:rsidP="00E54BA5">
      <w:pPr>
        <w:widowControl w:val="0"/>
        <w:numPr>
          <w:ilvl w:val="0"/>
          <w:numId w:val="15"/>
        </w:numPr>
        <w:spacing w:after="240" w:line="240" w:lineRule="auto"/>
        <w:rPr>
          <w:rFonts w:ascii="Franklin Gothic Book" w:hAnsi="Franklin Gothic Book"/>
          <w:szCs w:val="24"/>
        </w:rPr>
      </w:pPr>
      <w:r w:rsidRPr="001179EA">
        <w:rPr>
          <w:rFonts w:ascii="Franklin Gothic Book" w:hAnsi="Franklin Gothic Book"/>
          <w:b/>
          <w:szCs w:val="24"/>
        </w:rPr>
        <w:t>Court Structure</w:t>
      </w:r>
      <w:r w:rsidRPr="001179EA">
        <w:rPr>
          <w:rFonts w:ascii="Franklin Gothic Book" w:hAnsi="Franklin Gothic Book"/>
          <w:szCs w:val="24"/>
        </w:rPr>
        <w:t xml:space="preserve">: Please describe in plain language how your courts are organized and how that organization impacts innovation and change. Be sure to address the administrative, judicial and clerk roles, and structure. </w:t>
      </w:r>
    </w:p>
    <w:p w14:paraId="1350C871" w14:textId="77777777" w:rsidR="00793BEA" w:rsidRPr="001179EA" w:rsidRDefault="00793BEA" w:rsidP="00E54BA5">
      <w:pPr>
        <w:widowControl w:val="0"/>
        <w:numPr>
          <w:ilvl w:val="0"/>
          <w:numId w:val="15"/>
        </w:numPr>
        <w:spacing w:after="240" w:line="240" w:lineRule="auto"/>
        <w:rPr>
          <w:rFonts w:ascii="Franklin Gothic Book" w:hAnsi="Franklin Gothic Book"/>
          <w:szCs w:val="24"/>
        </w:rPr>
      </w:pPr>
      <w:r w:rsidRPr="001179EA">
        <w:rPr>
          <w:rFonts w:ascii="Franklin Gothic Book" w:hAnsi="Franklin Gothic Book"/>
          <w:b/>
          <w:szCs w:val="24"/>
        </w:rPr>
        <w:t>Bar Structure</w:t>
      </w:r>
      <w:r w:rsidRPr="001179EA">
        <w:rPr>
          <w:rFonts w:ascii="Franklin Gothic Book" w:hAnsi="Franklin Gothic Book"/>
          <w:szCs w:val="24"/>
        </w:rPr>
        <w:t xml:space="preserve">: Please describe in plain language how your Bar is organized and how that organization impacts innovation and change. Be sure to address whether it is mandatory or voluntary and describe generally the different roles state and local bars play in access to justice activities. Finally, include a summary of which regulatory aspects impact access to justice activities. </w:t>
      </w:r>
    </w:p>
    <w:p w14:paraId="633F151B" w14:textId="77777777" w:rsidR="00793BEA" w:rsidRPr="001179EA" w:rsidRDefault="00793BEA" w:rsidP="00E54BA5">
      <w:pPr>
        <w:widowControl w:val="0"/>
        <w:numPr>
          <w:ilvl w:val="0"/>
          <w:numId w:val="15"/>
        </w:numPr>
        <w:spacing w:after="240" w:line="240" w:lineRule="auto"/>
        <w:rPr>
          <w:rFonts w:ascii="Franklin Gothic Book" w:hAnsi="Franklin Gothic Book"/>
          <w:szCs w:val="24"/>
        </w:rPr>
      </w:pPr>
      <w:r w:rsidRPr="001179EA">
        <w:rPr>
          <w:rFonts w:ascii="Franklin Gothic Book" w:hAnsi="Franklin Gothic Book"/>
          <w:b/>
          <w:szCs w:val="24"/>
        </w:rPr>
        <w:t>Legal Aid Structure</w:t>
      </w:r>
      <w:r w:rsidRPr="001179EA">
        <w:rPr>
          <w:rFonts w:ascii="Franklin Gothic Book" w:hAnsi="Franklin Gothic Book"/>
          <w:szCs w:val="24"/>
        </w:rPr>
        <w:t xml:space="preserve">: Please describe in plain language how the low-income legal aid/legal services programs are structured in your state, e.g., regional services, centralized services, case-type priorities, regulatory limitations, significant technology innovation projects, and strategies around partnerships. There are likely many reports and other documents detailing how legal aid works in your community. This question is not meant to duplicate those, but rather to give a very high-level structural profile to help new stakeholders understand the role of legal aid in the larger access to justice ecosystem. To that end, it might be valuable to list seminal reports and other materials in the response for further reading. </w:t>
      </w:r>
    </w:p>
    <w:p w14:paraId="20713063" w14:textId="0572A913" w:rsidR="00793BEA" w:rsidRPr="001179EA" w:rsidRDefault="00793BEA" w:rsidP="00E54BA5">
      <w:pPr>
        <w:widowControl w:val="0"/>
        <w:numPr>
          <w:ilvl w:val="0"/>
          <w:numId w:val="15"/>
        </w:numPr>
        <w:spacing w:after="240" w:line="240" w:lineRule="auto"/>
        <w:rPr>
          <w:rFonts w:ascii="Franklin Gothic Book" w:hAnsi="Franklin Gothic Book"/>
          <w:szCs w:val="24"/>
        </w:rPr>
      </w:pPr>
      <w:r w:rsidRPr="001179EA">
        <w:rPr>
          <w:rFonts w:ascii="Franklin Gothic Book" w:hAnsi="Franklin Gothic Book"/>
          <w:b/>
          <w:szCs w:val="24"/>
        </w:rPr>
        <w:t>Other Institutions</w:t>
      </w:r>
      <w:r w:rsidRPr="001179EA">
        <w:rPr>
          <w:rFonts w:ascii="Franklin Gothic Book" w:hAnsi="Franklin Gothic Book"/>
          <w:szCs w:val="24"/>
        </w:rPr>
        <w:t xml:space="preserve">: Please describe in plain language whether there are additional non-profit or government bodies that help people address their civil legal needs. For instance, some jurisdictions have robust non-profit rental assistance projects that provide money to tenants to avoid evictions. Or perhaps law school or college clinics provide help. </w:t>
      </w:r>
    </w:p>
    <w:p w14:paraId="6663D775" w14:textId="77777777" w:rsidR="00793BEA" w:rsidRPr="001179EA" w:rsidRDefault="00793BEA" w:rsidP="00E54BA5">
      <w:pPr>
        <w:spacing w:before="240"/>
        <w:rPr>
          <w:rFonts w:ascii="Franklin Gothic Book" w:hAnsi="Franklin Gothic Book"/>
          <w:szCs w:val="24"/>
        </w:rPr>
      </w:pPr>
      <w:r w:rsidRPr="001179EA">
        <w:rPr>
          <w:rFonts w:ascii="Franklin Gothic Book" w:hAnsi="Franklin Gothic Book"/>
          <w:b/>
          <w:i/>
          <w:szCs w:val="24"/>
        </w:rPr>
        <w:t>Additional Comments:</w:t>
      </w:r>
      <w:r w:rsidRPr="001179EA">
        <w:rPr>
          <w:rFonts w:ascii="Franklin Gothic Book" w:hAnsi="Franklin Gothic Book"/>
          <w:szCs w:val="24"/>
        </w:rPr>
        <w:t xml:space="preserve"> Documenting and distinguishing rural, suburban and urban infrastructures—especially with respect to internet access, internet speed, available public transportation services and community points of access—is necessary to create a strategic action plan that will be viable for the entire state.</w:t>
      </w:r>
    </w:p>
    <w:p w14:paraId="51F03ADD" w14:textId="77777777" w:rsidR="00E64C6C" w:rsidRPr="001179EA" w:rsidRDefault="00E64C6C" w:rsidP="00E64C6C">
      <w:pPr>
        <w:rPr>
          <w:rFonts w:ascii="Franklin Gothic Book" w:hAnsi="Franklin Gothic Book"/>
        </w:rPr>
      </w:pPr>
    </w:p>
    <w:p w14:paraId="7FB3B240" w14:textId="4C69FBEE"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lastRenderedPageBreak/>
        <w:t>Stakeholder Capacity and Governance of Traditional Stakeholders</w:t>
      </w:r>
    </w:p>
    <w:p w14:paraId="0A1E06CE" w14:textId="72355638" w:rsidR="00793BEA" w:rsidRPr="001179EA" w:rsidRDefault="00793BEA" w:rsidP="00793BEA">
      <w:pPr>
        <w:rPr>
          <w:rFonts w:ascii="Franklin Gothic Book" w:hAnsi="Franklin Gothic Book"/>
          <w:szCs w:val="24"/>
        </w:rPr>
      </w:pPr>
      <w:r w:rsidRPr="001179EA">
        <w:rPr>
          <w:rFonts w:ascii="Franklin Gothic Book" w:hAnsi="Franklin Gothic Book"/>
          <w:b/>
          <w:i/>
          <w:szCs w:val="24"/>
        </w:rPr>
        <w:t>Description:</w:t>
      </w:r>
      <w:r w:rsidRPr="001179EA">
        <w:rPr>
          <w:rFonts w:ascii="Franklin Gothic Book" w:hAnsi="Franklin Gothic Book"/>
          <w:szCs w:val="24"/>
        </w:rPr>
        <w:t xml:space="preserve"> This component provides insights into the capacity and structure of all stakeholders engaging in the JFA process. Understanding more about the capacities and activities of stakeholders can inform what practical roles they can take in access to justice activities. For instance, courts cannot undertake substantive law reform, although community groups can. Likewise, LSC grantees cannot handle class actions, but private attorneys can. As a robust continuum of legal help develops under JFA, the role and capacity of each stakeholder within the continuum will become more clearly defined.</w:t>
      </w:r>
    </w:p>
    <w:p w14:paraId="0665FC93" w14:textId="1C9A8ECA" w:rsidR="00793BEA" w:rsidRPr="001179EA" w:rsidRDefault="00793BEA" w:rsidP="00793BEA">
      <w:pPr>
        <w:rPr>
          <w:rFonts w:ascii="Franklin Gothic Book" w:hAnsi="Franklin Gothic Book"/>
          <w:szCs w:val="24"/>
        </w:rPr>
      </w:pPr>
      <w:r w:rsidRPr="001179EA">
        <w:rPr>
          <w:rFonts w:ascii="Franklin Gothic Book" w:hAnsi="Franklin Gothic Book"/>
          <w:b/>
          <w:i/>
          <w:szCs w:val="24"/>
        </w:rPr>
        <w:t>Inventory Approach:</w:t>
      </w:r>
      <w:r w:rsidRPr="001179EA">
        <w:rPr>
          <w:rFonts w:ascii="Franklin Gothic Book" w:hAnsi="Franklin Gothic Book"/>
          <w:szCs w:val="24"/>
        </w:rPr>
        <w:t xml:space="preserve"> </w:t>
      </w:r>
      <w:r w:rsidR="00380152">
        <w:rPr>
          <w:rFonts w:ascii="Franklin Gothic Book" w:hAnsi="Franklin Gothic Book"/>
          <w:szCs w:val="24"/>
        </w:rPr>
        <w:t>S</w:t>
      </w:r>
      <w:r w:rsidR="003763A5">
        <w:rPr>
          <w:rFonts w:ascii="Franklin Gothic Book" w:hAnsi="Franklin Gothic Book"/>
          <w:szCs w:val="24"/>
        </w:rPr>
        <w:t>urvey</w:t>
      </w:r>
      <w:r w:rsidRPr="001179EA">
        <w:rPr>
          <w:rFonts w:ascii="Franklin Gothic Book" w:hAnsi="Franklin Gothic Book"/>
          <w:szCs w:val="24"/>
        </w:rPr>
        <w:t xml:space="preserve"> each stakeholder.</w:t>
      </w:r>
    </w:p>
    <w:p w14:paraId="764CF777" w14:textId="77777777" w:rsidR="00793BEA" w:rsidRPr="001179EA" w:rsidRDefault="00793BEA" w:rsidP="00793BEA">
      <w:pPr>
        <w:rPr>
          <w:rFonts w:ascii="Franklin Gothic Book" w:hAnsi="Franklin Gothic Book"/>
          <w:b/>
          <w:i/>
          <w:szCs w:val="24"/>
        </w:rPr>
      </w:pPr>
      <w:r w:rsidRPr="001179EA">
        <w:rPr>
          <w:rFonts w:ascii="Franklin Gothic Book" w:hAnsi="Franklin Gothic Book"/>
          <w:b/>
          <w:i/>
          <w:szCs w:val="24"/>
        </w:rPr>
        <w:t>Key Elements:</w:t>
      </w:r>
    </w:p>
    <w:p w14:paraId="01BE7B88" w14:textId="77777777" w:rsidR="00793BEA" w:rsidRPr="001179EA" w:rsidRDefault="00793BEA" w:rsidP="00335F15">
      <w:pPr>
        <w:pStyle w:val="ListParagraph"/>
        <w:widowControl w:val="0"/>
        <w:numPr>
          <w:ilvl w:val="0"/>
          <w:numId w:val="21"/>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Established forum and process for collaboration among stakeholder groups;</w:t>
      </w:r>
    </w:p>
    <w:p w14:paraId="0395C815" w14:textId="77777777" w:rsidR="00793BEA" w:rsidRPr="001179EA" w:rsidRDefault="00793BEA" w:rsidP="00335F15">
      <w:pPr>
        <w:pStyle w:val="ListParagraph"/>
        <w:widowControl w:val="0"/>
        <w:numPr>
          <w:ilvl w:val="0"/>
          <w:numId w:val="21"/>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Clear understanding of access to justice roles and responsibilities within and among stakeholder groups; and</w:t>
      </w:r>
    </w:p>
    <w:p w14:paraId="24297F89" w14:textId="77777777" w:rsidR="00793BEA" w:rsidRPr="001179EA" w:rsidRDefault="00793BEA" w:rsidP="00883EC4">
      <w:pPr>
        <w:pStyle w:val="ListParagraph"/>
        <w:widowControl w:val="0"/>
        <w:numPr>
          <w:ilvl w:val="0"/>
          <w:numId w:val="21"/>
        </w:numPr>
        <w:spacing w:before="23" w:after="240" w:line="240" w:lineRule="auto"/>
        <w:contextualSpacing w:val="0"/>
        <w:rPr>
          <w:rFonts w:ascii="Franklin Gothic Book" w:hAnsi="Franklin Gothic Book"/>
          <w:szCs w:val="24"/>
        </w:rPr>
      </w:pPr>
      <w:r w:rsidRPr="001179EA">
        <w:rPr>
          <w:rFonts w:ascii="Franklin Gothic Book" w:hAnsi="Franklin Gothic Book"/>
          <w:szCs w:val="24"/>
        </w:rPr>
        <w:t>Dedicated attention to funding, resources and partnerships to support growing stakeholder and ecosystem capacity.</w:t>
      </w:r>
    </w:p>
    <w:p w14:paraId="308C46B1" w14:textId="77777777" w:rsidR="00793BEA" w:rsidRPr="001179EA" w:rsidRDefault="00793BEA" w:rsidP="00793BEA">
      <w:pPr>
        <w:rPr>
          <w:rFonts w:ascii="Franklin Gothic Book" w:hAnsi="Franklin Gothic Book"/>
          <w:szCs w:val="24"/>
        </w:rPr>
      </w:pPr>
      <w:r w:rsidRPr="001179EA">
        <w:rPr>
          <w:rFonts w:ascii="Franklin Gothic Book" w:hAnsi="Franklin Gothic Book"/>
          <w:b/>
          <w:i/>
          <w:szCs w:val="24"/>
        </w:rPr>
        <w:t>Rationale and Need:</w:t>
      </w:r>
      <w:r w:rsidRPr="001179EA">
        <w:rPr>
          <w:rFonts w:ascii="Franklin Gothic Book" w:hAnsi="Franklin Gothic Book"/>
          <w:szCs w:val="24"/>
        </w:rPr>
        <w:t xml:space="preserve"> The Stakeholder Capacity and Governance component allows planners to collect essential profile and baseline data about key collaborating stakeholders, especially as it relates to funding strategies and current engagement in the civil justice system, while also identifying gaps and opportunities for growth. </w:t>
      </w:r>
    </w:p>
    <w:p w14:paraId="38B8E985" w14:textId="70648A83" w:rsidR="00793BEA" w:rsidRPr="001179EA" w:rsidRDefault="00793BEA" w:rsidP="00793BEA">
      <w:pPr>
        <w:rPr>
          <w:rFonts w:ascii="Franklin Gothic Book" w:hAnsi="Franklin Gothic Book"/>
          <w:szCs w:val="24"/>
        </w:rPr>
      </w:pPr>
      <w:r w:rsidRPr="001179EA">
        <w:rPr>
          <w:rFonts w:ascii="Franklin Gothic Book" w:hAnsi="Franklin Gothic Book"/>
          <w:b/>
          <w:i/>
          <w:szCs w:val="24"/>
        </w:rPr>
        <w:t>General Approaches:</w:t>
      </w:r>
      <w:r w:rsidRPr="001179EA">
        <w:rPr>
          <w:rFonts w:ascii="Franklin Gothic Book" w:hAnsi="Franklin Gothic Book"/>
          <w:szCs w:val="24"/>
        </w:rPr>
        <w:t xml:space="preserve"> Survey stakeholders using questions such as the following (questions with standardized answer options are provided in the </w:t>
      </w:r>
      <w:r w:rsidR="00380152">
        <w:rPr>
          <w:rFonts w:ascii="Franklin Gothic Book" w:hAnsi="Franklin Gothic Book"/>
          <w:szCs w:val="24"/>
        </w:rPr>
        <w:t>questionnaire</w:t>
      </w:r>
      <w:r w:rsidRPr="001179EA">
        <w:rPr>
          <w:rFonts w:ascii="Franklin Gothic Book" w:hAnsi="Franklin Gothic Book"/>
          <w:szCs w:val="24"/>
        </w:rPr>
        <w:t xml:space="preserve"> template):</w:t>
      </w:r>
    </w:p>
    <w:p w14:paraId="33DD3760" w14:textId="77777777" w:rsidR="00793BEA" w:rsidRPr="001179EA" w:rsidRDefault="00793BEA" w:rsidP="00335F15">
      <w:pPr>
        <w:pStyle w:val="ListParagraph"/>
        <w:widowControl w:val="0"/>
        <w:numPr>
          <w:ilvl w:val="0"/>
          <w:numId w:val="22"/>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What is your mission and how does it relate to access to justice?</w:t>
      </w:r>
    </w:p>
    <w:p w14:paraId="48A21E50" w14:textId="77777777" w:rsidR="00793BEA" w:rsidRPr="001179EA" w:rsidRDefault="00793BEA" w:rsidP="00335F15">
      <w:pPr>
        <w:pStyle w:val="ListParagraph"/>
        <w:widowControl w:val="0"/>
        <w:numPr>
          <w:ilvl w:val="0"/>
          <w:numId w:val="22"/>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What is your governance structure and how might that impact your involvement in activities promoting access to justice?</w:t>
      </w:r>
    </w:p>
    <w:p w14:paraId="0E71C4FF" w14:textId="77777777" w:rsidR="00793BEA" w:rsidRPr="001179EA" w:rsidRDefault="00793BEA" w:rsidP="00335F15">
      <w:pPr>
        <w:pStyle w:val="ListParagraph"/>
        <w:widowControl w:val="0"/>
        <w:numPr>
          <w:ilvl w:val="0"/>
          <w:numId w:val="22"/>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Which of the following activities can you engage in?</w:t>
      </w:r>
    </w:p>
    <w:p w14:paraId="3D9F2DA0" w14:textId="77777777" w:rsidR="00793BEA" w:rsidRPr="001179EA" w:rsidRDefault="00793BEA" w:rsidP="00335F15">
      <w:pPr>
        <w:pStyle w:val="ListParagraph"/>
        <w:widowControl w:val="0"/>
        <w:numPr>
          <w:ilvl w:val="0"/>
          <w:numId w:val="22"/>
        </w:numPr>
        <w:spacing w:before="23" w:after="0" w:line="240" w:lineRule="auto"/>
        <w:contextualSpacing w:val="0"/>
        <w:rPr>
          <w:rFonts w:ascii="Franklin Gothic Book" w:hAnsi="Franklin Gothic Book"/>
          <w:szCs w:val="24"/>
        </w:rPr>
      </w:pPr>
      <w:r w:rsidRPr="001179EA">
        <w:rPr>
          <w:rFonts w:ascii="Franklin Gothic Book" w:hAnsi="Franklin Gothic Book"/>
          <w:szCs w:val="24"/>
        </w:rPr>
        <w:t>Would you need additional staff to engage in access to justice activities or does your current staff already do this work?</w:t>
      </w:r>
    </w:p>
    <w:p w14:paraId="1EA61570" w14:textId="77777777" w:rsidR="00793BEA" w:rsidRPr="001179EA" w:rsidRDefault="00793BEA" w:rsidP="00335F15">
      <w:pPr>
        <w:pStyle w:val="ListParagraph"/>
        <w:widowControl w:val="0"/>
        <w:numPr>
          <w:ilvl w:val="0"/>
          <w:numId w:val="22"/>
        </w:numPr>
        <w:spacing w:before="23" w:after="0" w:line="240" w:lineRule="auto"/>
        <w:contextualSpacing w:val="0"/>
        <w:rPr>
          <w:rFonts w:ascii="Franklin Gothic Book" w:hAnsi="Franklin Gothic Book"/>
          <w:bCs/>
          <w:szCs w:val="24"/>
        </w:rPr>
      </w:pPr>
      <w:r w:rsidRPr="001179EA">
        <w:rPr>
          <w:rFonts w:ascii="Franklin Gothic Book" w:hAnsi="Franklin Gothic Book"/>
          <w:bCs/>
          <w:szCs w:val="24"/>
        </w:rPr>
        <w:t xml:space="preserve">There are </w:t>
      </w:r>
      <w:proofErr w:type="gramStart"/>
      <w:r w:rsidRPr="001179EA">
        <w:rPr>
          <w:rFonts w:ascii="Franklin Gothic Book" w:hAnsi="Franklin Gothic Book"/>
          <w:bCs/>
          <w:szCs w:val="24"/>
        </w:rPr>
        <w:t>a number of</w:t>
      </w:r>
      <w:proofErr w:type="gramEnd"/>
      <w:r w:rsidRPr="001179EA">
        <w:rPr>
          <w:rFonts w:ascii="Franklin Gothic Book" w:hAnsi="Franklin Gothic Book"/>
          <w:bCs/>
          <w:szCs w:val="24"/>
        </w:rPr>
        <w:t xml:space="preserve"> policies, procedures and plans that impact the quality and effectiveness of access to justice work. Please select all that apply to your organization.</w:t>
      </w:r>
      <w:bookmarkStart w:id="11" w:name="_hz0tmf13uxmv" w:colFirst="0" w:colLast="0"/>
      <w:bookmarkStart w:id="12" w:name="_3ihiygy7wxp" w:colFirst="0" w:colLast="0"/>
      <w:bookmarkEnd w:id="11"/>
      <w:bookmarkEnd w:id="12"/>
    </w:p>
    <w:p w14:paraId="64913A02" w14:textId="77777777" w:rsidR="00793BEA" w:rsidRPr="001179EA" w:rsidRDefault="00793BEA" w:rsidP="00335F15">
      <w:pPr>
        <w:pStyle w:val="ListParagraph"/>
        <w:widowControl w:val="0"/>
        <w:numPr>
          <w:ilvl w:val="0"/>
          <w:numId w:val="22"/>
        </w:numPr>
        <w:spacing w:before="23" w:after="0" w:line="240" w:lineRule="auto"/>
        <w:contextualSpacing w:val="0"/>
        <w:rPr>
          <w:rFonts w:ascii="Franklin Gothic Book" w:hAnsi="Franklin Gothic Book"/>
          <w:bCs/>
          <w:szCs w:val="24"/>
        </w:rPr>
      </w:pPr>
      <w:r w:rsidRPr="001179EA">
        <w:rPr>
          <w:rFonts w:ascii="Franklin Gothic Book" w:hAnsi="Franklin Gothic Book"/>
          <w:szCs w:val="24"/>
        </w:rPr>
        <w:t>What funding streams support your organization? Please check which type of organization you are from, and then check all that apply.</w:t>
      </w:r>
    </w:p>
    <w:p w14:paraId="326B5424" w14:textId="77777777" w:rsidR="00793BEA" w:rsidRPr="001179EA" w:rsidRDefault="00793BEA" w:rsidP="00335F15">
      <w:pPr>
        <w:pStyle w:val="ListParagraph"/>
        <w:widowControl w:val="0"/>
        <w:numPr>
          <w:ilvl w:val="0"/>
          <w:numId w:val="22"/>
        </w:numPr>
        <w:spacing w:before="23" w:after="0" w:line="240" w:lineRule="auto"/>
        <w:contextualSpacing w:val="0"/>
        <w:rPr>
          <w:rFonts w:ascii="Franklin Gothic Book" w:hAnsi="Franklin Gothic Book"/>
          <w:bCs/>
          <w:szCs w:val="24"/>
        </w:rPr>
      </w:pPr>
      <w:r w:rsidRPr="001179EA">
        <w:rPr>
          <w:rFonts w:ascii="Franklin Gothic Book" w:hAnsi="Franklin Gothic Book"/>
          <w:szCs w:val="24"/>
        </w:rPr>
        <w:t xml:space="preserve">What kind of organization or entities do you partner with? </w:t>
      </w:r>
    </w:p>
    <w:p w14:paraId="232E3B7D" w14:textId="1EEC3E5A" w:rsidR="00303FD0" w:rsidRPr="001179EA" w:rsidRDefault="00793BEA" w:rsidP="00E64C6C">
      <w:pPr>
        <w:spacing w:before="240"/>
        <w:rPr>
          <w:rFonts w:ascii="Franklin Gothic Book" w:hAnsi="Franklin Gothic Book"/>
          <w:szCs w:val="24"/>
        </w:rPr>
      </w:pPr>
      <w:r w:rsidRPr="001179EA">
        <w:rPr>
          <w:rFonts w:ascii="Franklin Gothic Book" w:hAnsi="Franklin Gothic Book"/>
          <w:b/>
          <w:i/>
          <w:szCs w:val="24"/>
        </w:rPr>
        <w:t>Additional Comments:</w:t>
      </w:r>
      <w:r w:rsidRPr="001179EA">
        <w:rPr>
          <w:rFonts w:ascii="Franklin Gothic Book" w:hAnsi="Franklin Gothic Book"/>
          <w:szCs w:val="24"/>
        </w:rPr>
        <w:t xml:space="preserve"> It is likely very helpful to return to this component bi-annually, especially with respect to funding and partnership questions. Over time, this component could grow into something that becomes a tool to assess the JFA network growth and impact.</w:t>
      </w:r>
      <w:r w:rsidR="00303FD0" w:rsidRPr="001179EA">
        <w:rPr>
          <w:rStyle w:val="EndnoteReference"/>
          <w:rFonts w:ascii="Franklin Gothic Book" w:hAnsi="Franklin Gothic Book"/>
          <w:szCs w:val="24"/>
        </w:rPr>
        <w:endnoteReference w:id="11"/>
      </w:r>
    </w:p>
    <w:p w14:paraId="3FACE90D" w14:textId="77777777" w:rsidR="00793BEA" w:rsidRPr="001179EA" w:rsidRDefault="00793BEA" w:rsidP="00793BEA">
      <w:pPr>
        <w:rPr>
          <w:rFonts w:ascii="Franklin Gothic Book" w:hAnsi="Franklin Gothic Book"/>
          <w:szCs w:val="24"/>
        </w:rPr>
      </w:pPr>
    </w:p>
    <w:p w14:paraId="67756BDD"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lastRenderedPageBreak/>
        <w:t>Emerging Practices and Innovations</w:t>
      </w:r>
    </w:p>
    <w:p w14:paraId="136A9740" w14:textId="77777777" w:rsidR="00793BEA" w:rsidRPr="001179EA" w:rsidRDefault="00793BEA" w:rsidP="00793BEA">
      <w:pPr>
        <w:rPr>
          <w:rFonts w:ascii="Franklin Gothic Book" w:hAnsi="Franklin Gothic Book"/>
          <w:szCs w:val="24"/>
        </w:rPr>
      </w:pPr>
      <w:r w:rsidRPr="001179EA">
        <w:rPr>
          <w:rFonts w:ascii="Franklin Gothic Book" w:hAnsi="Franklin Gothic Book"/>
          <w:b/>
          <w:i/>
          <w:szCs w:val="24"/>
        </w:rPr>
        <w:t>Description:</w:t>
      </w:r>
      <w:r w:rsidRPr="001179EA">
        <w:rPr>
          <w:rFonts w:ascii="Franklin Gothic Book" w:hAnsi="Franklin Gothic Book"/>
          <w:szCs w:val="24"/>
        </w:rPr>
        <w:t xml:space="preserve"> This component asks the project team to mark the frontier of innovation today. It is an </w:t>
      </w:r>
      <w:proofErr w:type="gramStart"/>
      <w:r w:rsidRPr="001179EA">
        <w:rPr>
          <w:rFonts w:ascii="Franklin Gothic Book" w:hAnsi="Franklin Gothic Book"/>
          <w:szCs w:val="24"/>
        </w:rPr>
        <w:t>ever-developing</w:t>
      </w:r>
      <w:proofErr w:type="gramEnd"/>
      <w:r w:rsidRPr="001179EA">
        <w:rPr>
          <w:rFonts w:ascii="Franklin Gothic Book" w:hAnsi="Franklin Gothic Book"/>
          <w:szCs w:val="24"/>
        </w:rPr>
        <w:t xml:space="preserve"> and changing list and will differ depending on the jurisdiction and stakeholder. However, a JFA best practice is to be prepared to learn about the leading edge of change, especially with the massive transformation technology is causing in our society. </w:t>
      </w:r>
    </w:p>
    <w:p w14:paraId="5A270537" w14:textId="77777777" w:rsidR="00793BEA" w:rsidRPr="001179EA" w:rsidRDefault="00793BEA" w:rsidP="00793BEA">
      <w:pPr>
        <w:rPr>
          <w:rFonts w:ascii="Franklin Gothic Book" w:hAnsi="Franklin Gothic Book"/>
          <w:szCs w:val="24"/>
        </w:rPr>
      </w:pPr>
      <w:r w:rsidRPr="001179EA">
        <w:rPr>
          <w:rFonts w:ascii="Franklin Gothic Book" w:hAnsi="Franklin Gothic Book"/>
          <w:b/>
          <w:i/>
          <w:szCs w:val="24"/>
        </w:rPr>
        <w:t>Inventory Approach:</w:t>
      </w:r>
      <w:r w:rsidRPr="001179EA">
        <w:rPr>
          <w:rFonts w:ascii="Franklin Gothic Book" w:hAnsi="Franklin Gothic Book"/>
          <w:szCs w:val="24"/>
        </w:rPr>
        <w:t xml:space="preserve"> Conduct qualitative interviews with key informants in each area. For those elements of this component that provide direct services to the public, their deployment in the jurisdiction should also be evaluated around accessibility issues, i.e., language, disability, vulnerability, geography, transportation, diversity, equity and inclusion, and broadband.</w:t>
      </w:r>
    </w:p>
    <w:p w14:paraId="6839F370" w14:textId="77777777" w:rsidR="00793BEA" w:rsidRPr="001179EA" w:rsidRDefault="00793BEA" w:rsidP="00793BEA">
      <w:pPr>
        <w:rPr>
          <w:rFonts w:ascii="Franklin Gothic Book" w:hAnsi="Franklin Gothic Book"/>
          <w:szCs w:val="24"/>
        </w:rPr>
      </w:pPr>
      <w:r w:rsidRPr="001179EA">
        <w:rPr>
          <w:rFonts w:ascii="Franklin Gothic Book" w:hAnsi="Franklin Gothic Book"/>
          <w:b/>
          <w:i/>
          <w:szCs w:val="24"/>
        </w:rPr>
        <w:t xml:space="preserve">Key Elements: </w:t>
      </w:r>
    </w:p>
    <w:p w14:paraId="123D01F5"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Process simplification;</w:t>
      </w:r>
    </w:p>
    <w:p w14:paraId="4980C78E"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Upstream interventions;</w:t>
      </w:r>
    </w:p>
    <w:p w14:paraId="6C746B39"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Regulatory reform;</w:t>
      </w:r>
    </w:p>
    <w:p w14:paraId="49426557"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 xml:space="preserve">Online Dispute Resolution (ODR); </w:t>
      </w:r>
    </w:p>
    <w:p w14:paraId="1336895C"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Legal portals;</w:t>
      </w:r>
    </w:p>
    <w:p w14:paraId="2E403E3A"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Artificial intelligence and machine learning;</w:t>
      </w:r>
    </w:p>
    <w:p w14:paraId="71A00C90"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Data privacy and confidentiality;</w:t>
      </w:r>
    </w:p>
    <w:p w14:paraId="240ED3D2"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Electronic filing and online access to court records; and</w:t>
      </w:r>
    </w:p>
    <w:p w14:paraId="67E0DB28" w14:textId="77777777" w:rsidR="00793BEA" w:rsidRPr="001179EA" w:rsidRDefault="00793BEA" w:rsidP="00335F15">
      <w:pPr>
        <w:pStyle w:val="ListParagraph"/>
        <w:widowControl w:val="0"/>
        <w:numPr>
          <w:ilvl w:val="0"/>
          <w:numId w:val="12"/>
        </w:numPr>
        <w:spacing w:before="120" w:after="0" w:line="240" w:lineRule="auto"/>
        <w:contextualSpacing w:val="0"/>
        <w:rPr>
          <w:rFonts w:ascii="Franklin Gothic Book" w:hAnsi="Franklin Gothic Book"/>
          <w:szCs w:val="24"/>
        </w:rPr>
      </w:pPr>
      <w:r w:rsidRPr="001179EA">
        <w:rPr>
          <w:rFonts w:ascii="Franklin Gothic Book" w:hAnsi="Franklin Gothic Book"/>
          <w:szCs w:val="24"/>
        </w:rPr>
        <w:t>Cybersecurity.</w:t>
      </w:r>
    </w:p>
    <w:p w14:paraId="33FF1085" w14:textId="77777777" w:rsidR="00793BEA" w:rsidRPr="001179EA" w:rsidRDefault="00793BEA" w:rsidP="00003649">
      <w:pPr>
        <w:pStyle w:val="ListParagraph"/>
        <w:spacing w:before="240"/>
        <w:ind w:left="0"/>
        <w:contextualSpacing w:val="0"/>
        <w:rPr>
          <w:rFonts w:ascii="Franklin Gothic Book" w:hAnsi="Franklin Gothic Book"/>
          <w:szCs w:val="24"/>
        </w:rPr>
      </w:pPr>
      <w:r w:rsidRPr="001179EA">
        <w:rPr>
          <w:rFonts w:ascii="Franklin Gothic Book" w:hAnsi="Franklin Gothic Book"/>
          <w:b/>
          <w:i/>
          <w:szCs w:val="24"/>
        </w:rPr>
        <w:t>Rationale and Need:</w:t>
      </w:r>
      <w:r w:rsidRPr="001179EA">
        <w:rPr>
          <w:rFonts w:ascii="Franklin Gothic Book" w:hAnsi="Franklin Gothic Book"/>
          <w:szCs w:val="24"/>
        </w:rPr>
        <w:t xml:space="preserve"> While some of these elements are not specific activities that provide specific services to the public, they all capture a way of doing business that has the power to transform the justice system, for both bad and good. These areas often pit the interests of justice system institutions, for-profit businesses and Self Represented Litigants (SRLs) against one another. Leaders and planners must become conversant in these topics and have at least a sense of the implications they raise. One desired outcome of exploring these areas is that leaders increase their knowledge and understanding over time. </w:t>
      </w:r>
    </w:p>
    <w:p w14:paraId="648B760A" w14:textId="77777777" w:rsidR="00793BEA" w:rsidRPr="001179EA" w:rsidRDefault="00793BEA" w:rsidP="00793BEA">
      <w:pPr>
        <w:rPr>
          <w:rFonts w:ascii="Franklin Gothic Book" w:hAnsi="Franklin Gothic Book"/>
          <w:szCs w:val="24"/>
        </w:rPr>
      </w:pPr>
      <w:r w:rsidRPr="001179EA">
        <w:rPr>
          <w:rFonts w:ascii="Franklin Gothic Book" w:hAnsi="Franklin Gothic Book"/>
          <w:b/>
          <w:i/>
          <w:szCs w:val="24"/>
        </w:rPr>
        <w:t>General Approaches:</w:t>
      </w:r>
      <w:r w:rsidRPr="001179EA">
        <w:rPr>
          <w:rFonts w:ascii="Franklin Gothic Book" w:hAnsi="Franklin Gothic Book"/>
          <w:szCs w:val="24"/>
        </w:rPr>
        <w:t xml:space="preserve"> It is worth noting that the innovations around technology practices have well-developed communities and sophisticated champions with deep expertise and bountiful resources. However, simplification, upstream interventions, and regulatory reform are new and emerging practices with only a small group of justice system professionals who have become conversant in these ideas. It is advisable to find leaders in your jurisdiction who can become proficient in </w:t>
      </w:r>
      <w:proofErr w:type="gramStart"/>
      <w:r w:rsidRPr="001179EA">
        <w:rPr>
          <w:rFonts w:ascii="Franklin Gothic Book" w:hAnsi="Franklin Gothic Book"/>
          <w:szCs w:val="24"/>
        </w:rPr>
        <w:t>all of</w:t>
      </w:r>
      <w:proofErr w:type="gramEnd"/>
      <w:r w:rsidRPr="001179EA">
        <w:rPr>
          <w:rFonts w:ascii="Franklin Gothic Book" w:hAnsi="Franklin Gothic Book"/>
          <w:szCs w:val="24"/>
        </w:rPr>
        <w:t xml:space="preserve"> these elements.</w:t>
      </w:r>
    </w:p>
    <w:p w14:paraId="04EEEEB0" w14:textId="77777777" w:rsidR="00793BEA" w:rsidRPr="001179EA" w:rsidRDefault="00793BEA" w:rsidP="00793BEA">
      <w:pPr>
        <w:rPr>
          <w:rFonts w:ascii="Franklin Gothic Book" w:hAnsi="Franklin Gothic Book"/>
          <w:szCs w:val="24"/>
        </w:rPr>
      </w:pPr>
      <w:r w:rsidRPr="001179EA">
        <w:rPr>
          <w:rFonts w:ascii="Franklin Gothic Book" w:hAnsi="Franklin Gothic Book"/>
          <w:b/>
          <w:i/>
          <w:szCs w:val="24"/>
        </w:rPr>
        <w:t>Additional Comments:</w:t>
      </w:r>
      <w:r w:rsidRPr="001179EA">
        <w:rPr>
          <w:rFonts w:ascii="Franklin Gothic Book" w:hAnsi="Franklin Gothic Book"/>
          <w:szCs w:val="24"/>
        </w:rPr>
        <w:t xml:space="preserve"> The significance of this component suggests that Access to Justice Commissions would be well-served to include these topics in their general education, and possibly establish a subcommittee to track this component with intention.</w:t>
      </w:r>
    </w:p>
    <w:p w14:paraId="46C0B9EA" w14:textId="235E4278" w:rsidR="00793BEA" w:rsidRDefault="00793BEA" w:rsidP="00793BEA">
      <w:pPr>
        <w:pStyle w:val="Heading2"/>
        <w:rPr>
          <w:rFonts w:ascii="Franklin Gothic Book" w:hAnsi="Franklin Gothic Book"/>
          <w:spacing w:val="20"/>
          <w:sz w:val="28"/>
          <w:szCs w:val="28"/>
        </w:rPr>
      </w:pPr>
      <w:r w:rsidRPr="00003649">
        <w:rPr>
          <w:rFonts w:ascii="Franklin Gothic Book" w:hAnsi="Franklin Gothic Book"/>
          <w:spacing w:val="20"/>
          <w:sz w:val="28"/>
          <w:szCs w:val="28"/>
        </w:rPr>
        <w:lastRenderedPageBreak/>
        <w:t>FOUNDATIONAL CAPACITIES COMPONENTS</w:t>
      </w:r>
    </w:p>
    <w:p w14:paraId="1835BC1E" w14:textId="77777777" w:rsidR="00003649" w:rsidRPr="00E64C6C" w:rsidRDefault="00003649" w:rsidP="00E64C6C">
      <w:pPr>
        <w:pStyle w:val="ListParagraph"/>
        <w:widowControl w:val="0"/>
        <w:numPr>
          <w:ilvl w:val="0"/>
          <w:numId w:val="13"/>
        </w:numPr>
        <w:spacing w:before="23" w:after="0" w:line="240" w:lineRule="auto"/>
        <w:contextualSpacing w:val="0"/>
        <w:rPr>
          <w:rFonts w:ascii="Franklin Gothic Book" w:hAnsi="Franklin Gothic Book"/>
          <w:szCs w:val="24"/>
        </w:rPr>
      </w:pPr>
      <w:r w:rsidRPr="00E64C6C">
        <w:rPr>
          <w:rFonts w:ascii="Franklin Gothic Book" w:hAnsi="Franklin Gothic Book"/>
          <w:szCs w:val="24"/>
        </w:rPr>
        <w:t>Judicial and Court Staff Education</w:t>
      </w:r>
    </w:p>
    <w:p w14:paraId="607E9287" w14:textId="77777777" w:rsidR="00003649" w:rsidRPr="00E64C6C" w:rsidRDefault="00003649" w:rsidP="00E64C6C">
      <w:pPr>
        <w:pStyle w:val="ListParagraph"/>
        <w:widowControl w:val="0"/>
        <w:numPr>
          <w:ilvl w:val="0"/>
          <w:numId w:val="13"/>
        </w:numPr>
        <w:spacing w:before="23" w:after="0" w:line="240" w:lineRule="auto"/>
        <w:contextualSpacing w:val="0"/>
        <w:rPr>
          <w:rFonts w:ascii="Franklin Gothic Book" w:hAnsi="Franklin Gothic Book"/>
          <w:szCs w:val="24"/>
        </w:rPr>
      </w:pPr>
      <w:r w:rsidRPr="00E64C6C">
        <w:rPr>
          <w:rFonts w:ascii="Franklin Gothic Book" w:hAnsi="Franklin Gothic Book"/>
          <w:szCs w:val="24"/>
        </w:rPr>
        <w:t>Community Integration and Prevention</w:t>
      </w:r>
    </w:p>
    <w:p w14:paraId="6AA92936" w14:textId="77777777" w:rsidR="00793BEA" w:rsidRPr="001179EA" w:rsidRDefault="00793BEA" w:rsidP="00793BEA">
      <w:pPr>
        <w:pStyle w:val="Heading3"/>
        <w:spacing w:before="35"/>
        <w:rPr>
          <w:rFonts w:ascii="Franklin Gothic Book" w:hAnsi="Franklin Gothic Book"/>
          <w:b w:val="0"/>
          <w:color w:val="000000" w:themeColor="text1"/>
          <w:szCs w:val="24"/>
        </w:rPr>
      </w:pPr>
    </w:p>
    <w:p w14:paraId="769EE956"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Judicial &amp; Court Staff Education</w:t>
      </w:r>
    </w:p>
    <w:p w14:paraId="147A8C56" w14:textId="1ACCDF19"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xml:space="preserve">: This component focuses on the investment state and local courts make in educating judges and court staff about how to engage with SRLs ethically and </w:t>
      </w:r>
      <w:r w:rsidR="006B0833">
        <w:rPr>
          <w:rFonts w:ascii="Franklin Gothic Book" w:hAnsi="Franklin Gothic Book"/>
          <w:color w:val="1C1C1C"/>
        </w:rPr>
        <w:t>effectively</w:t>
      </w:r>
      <w:r w:rsidRPr="001179EA">
        <w:rPr>
          <w:rFonts w:ascii="Franklin Gothic Book" w:hAnsi="Franklin Gothic Book"/>
          <w:color w:val="1C1C1C"/>
        </w:rPr>
        <w:t>. For judges, education will naturally focus on the procedural and substantive framework that governs their work, while court staff education can be framed in terms of offering the highest level of customer service possible as neutral and impartial public servants.</w:t>
      </w:r>
    </w:p>
    <w:p w14:paraId="444B4BFC" w14:textId="67C9BA22"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Inventory Approach:</w:t>
      </w:r>
      <w:r w:rsidRPr="001179EA">
        <w:rPr>
          <w:rFonts w:ascii="Franklin Gothic Book" w:hAnsi="Franklin Gothic Book"/>
          <w:color w:val="1C1C1C"/>
        </w:rPr>
        <w:t xml:space="preserve"> </w:t>
      </w:r>
      <w:r w:rsidRPr="001179EA">
        <w:rPr>
          <w:rFonts w:ascii="Franklin Gothic Book" w:hAnsi="Franklin Gothic Book"/>
          <w:bCs/>
          <w:color w:val="1C1C1C"/>
        </w:rPr>
        <w:t xml:space="preserve">This component can be inventoried by customizing the standard </w:t>
      </w:r>
      <w:r w:rsidR="00F85241">
        <w:rPr>
          <w:rFonts w:ascii="Franklin Gothic Book" w:hAnsi="Franklin Gothic Book"/>
          <w:bCs/>
          <w:color w:val="1C1C1C"/>
        </w:rPr>
        <w:t>assessment</w:t>
      </w:r>
      <w:r w:rsidRPr="001179EA">
        <w:rPr>
          <w:rFonts w:ascii="Franklin Gothic Book" w:hAnsi="Franklin Gothic Book"/>
          <w:bCs/>
          <w:color w:val="1C1C1C"/>
        </w:rPr>
        <w:t>. Respondents primarily will be those responsible for judicial education at the state and county levels, court clerks, and self-help center managers. It may prove easiest to conduct focus groups or interviews with key respondents to allow for more interactive conversation than to simply send a survey that may create more questions than answers.</w:t>
      </w:r>
    </w:p>
    <w:p w14:paraId="17AEE827" w14:textId="20E716E6" w:rsidR="00303FD0" w:rsidRPr="001179EA" w:rsidRDefault="00793BEA" w:rsidP="00793BEA">
      <w:pPr>
        <w:pStyle w:val="BodyText"/>
        <w:spacing w:before="158"/>
        <w:jc w:val="both"/>
        <w:rPr>
          <w:rFonts w:ascii="Franklin Gothic Book" w:hAnsi="Franklin Gothic Book"/>
          <w:color w:val="1C1C1C"/>
        </w:rPr>
      </w:pPr>
      <w:r w:rsidRPr="001179EA">
        <w:rPr>
          <w:rFonts w:ascii="Franklin Gothic Book" w:hAnsi="Franklin Gothic Book"/>
          <w:b/>
          <w:i/>
          <w:color w:val="1C1C1C"/>
        </w:rPr>
        <w:t>Key Elements</w:t>
      </w:r>
      <w:r w:rsidRPr="001179EA">
        <w:rPr>
          <w:rFonts w:ascii="Franklin Gothic Book" w:hAnsi="Franklin Gothic Book"/>
          <w:color w:val="1C1C1C"/>
        </w:rPr>
        <w:t>: Education programs should follow adult learning principles, be dynamic and interactive, and address the following topics:</w:t>
      </w:r>
      <w:r w:rsidR="00303FD0" w:rsidRPr="001179EA">
        <w:rPr>
          <w:rStyle w:val="EndnoteReference"/>
          <w:rFonts w:ascii="Franklin Gothic Book" w:hAnsi="Franklin Gothic Book"/>
          <w:color w:val="1C1C1C"/>
        </w:rPr>
        <w:endnoteReference w:id="12"/>
      </w:r>
    </w:p>
    <w:p w14:paraId="04E09E71" w14:textId="77777777" w:rsidR="00793BEA" w:rsidRPr="001179EA" w:rsidRDefault="00793BEA" w:rsidP="00793BEA">
      <w:pPr>
        <w:pStyle w:val="ListParagraph"/>
        <w:widowControl w:val="0"/>
        <w:numPr>
          <w:ilvl w:val="2"/>
          <w:numId w:val="8"/>
        </w:numPr>
        <w:tabs>
          <w:tab w:val="left" w:pos="1240"/>
        </w:tabs>
        <w:spacing w:before="24" w:after="0" w:line="240" w:lineRule="auto"/>
        <w:contextualSpacing w:val="0"/>
        <w:jc w:val="both"/>
        <w:rPr>
          <w:rFonts w:ascii="Franklin Gothic Book" w:hAnsi="Franklin Gothic Book"/>
          <w:szCs w:val="24"/>
        </w:rPr>
      </w:pPr>
      <w:r w:rsidRPr="001179EA">
        <w:rPr>
          <w:rFonts w:ascii="Franklin Gothic Book" w:hAnsi="Franklin Gothic Book"/>
          <w:szCs w:val="24"/>
        </w:rPr>
        <w:t>Engagement with SRLs;</w:t>
      </w:r>
    </w:p>
    <w:p w14:paraId="382B115E" w14:textId="77777777" w:rsidR="00793BEA" w:rsidRPr="001179EA" w:rsidRDefault="00793BEA" w:rsidP="00793BEA">
      <w:pPr>
        <w:pStyle w:val="ListParagraph"/>
        <w:widowControl w:val="0"/>
        <w:numPr>
          <w:ilvl w:val="2"/>
          <w:numId w:val="8"/>
        </w:numPr>
        <w:tabs>
          <w:tab w:val="left" w:pos="1240"/>
        </w:tabs>
        <w:spacing w:before="23" w:after="0" w:line="256" w:lineRule="auto"/>
        <w:contextualSpacing w:val="0"/>
        <w:jc w:val="both"/>
        <w:rPr>
          <w:rFonts w:ascii="Franklin Gothic Book" w:hAnsi="Franklin Gothic Book"/>
          <w:szCs w:val="24"/>
        </w:rPr>
      </w:pPr>
      <w:r w:rsidRPr="001179EA">
        <w:rPr>
          <w:rFonts w:ascii="Franklin Gothic Book" w:hAnsi="Franklin Gothic Book"/>
          <w:szCs w:val="24"/>
        </w:rPr>
        <w:t xml:space="preserve">Availability of </w:t>
      </w:r>
      <w:proofErr w:type="gramStart"/>
      <w:r w:rsidRPr="001179EA">
        <w:rPr>
          <w:rFonts w:ascii="Franklin Gothic Book" w:hAnsi="Franklin Gothic Book"/>
          <w:szCs w:val="24"/>
        </w:rPr>
        <w:t>court-based</w:t>
      </w:r>
      <w:proofErr w:type="gramEnd"/>
      <w:r w:rsidRPr="001179EA">
        <w:rPr>
          <w:rFonts w:ascii="Franklin Gothic Book" w:hAnsi="Franklin Gothic Book"/>
          <w:szCs w:val="24"/>
        </w:rPr>
        <w:t xml:space="preserve"> SRL resources, community resources and referral systems;</w:t>
      </w:r>
    </w:p>
    <w:p w14:paraId="67462574" w14:textId="77777777" w:rsidR="00793BEA" w:rsidRPr="001179EA" w:rsidRDefault="00793BEA" w:rsidP="00793BEA">
      <w:pPr>
        <w:pStyle w:val="ListParagraph"/>
        <w:widowControl w:val="0"/>
        <w:numPr>
          <w:ilvl w:val="2"/>
          <w:numId w:val="8"/>
        </w:numPr>
        <w:tabs>
          <w:tab w:val="left" w:pos="1240"/>
        </w:tabs>
        <w:spacing w:before="23" w:after="0" w:line="256" w:lineRule="auto"/>
        <w:contextualSpacing w:val="0"/>
        <w:jc w:val="both"/>
        <w:rPr>
          <w:rFonts w:ascii="Franklin Gothic Book" w:hAnsi="Franklin Gothic Book"/>
          <w:szCs w:val="24"/>
        </w:rPr>
      </w:pPr>
      <w:r w:rsidRPr="001179EA">
        <w:rPr>
          <w:rFonts w:ascii="Franklin Gothic Book" w:hAnsi="Franklin Gothic Book"/>
          <w:szCs w:val="24"/>
        </w:rPr>
        <w:t>Variability of approaches depending on case type;</w:t>
      </w:r>
    </w:p>
    <w:p w14:paraId="0917B8F9" w14:textId="43FD21D7" w:rsidR="00793BEA" w:rsidRPr="001179EA" w:rsidRDefault="00793BEA" w:rsidP="00793BEA">
      <w:pPr>
        <w:pStyle w:val="ListParagraph"/>
        <w:widowControl w:val="0"/>
        <w:numPr>
          <w:ilvl w:val="2"/>
          <w:numId w:val="8"/>
        </w:numPr>
        <w:tabs>
          <w:tab w:val="left" w:pos="1240"/>
        </w:tabs>
        <w:spacing w:before="23" w:after="0" w:line="256" w:lineRule="auto"/>
        <w:contextualSpacing w:val="0"/>
        <w:jc w:val="both"/>
        <w:rPr>
          <w:rFonts w:ascii="Franklin Gothic Book" w:hAnsi="Franklin Gothic Book"/>
          <w:szCs w:val="24"/>
        </w:rPr>
      </w:pPr>
      <w:r w:rsidRPr="001179EA">
        <w:rPr>
          <w:rFonts w:ascii="Franklin Gothic Book" w:hAnsi="Franklin Gothic Book"/>
          <w:szCs w:val="24"/>
        </w:rPr>
        <w:t>Cultivating access to justice leadership within the bench</w:t>
      </w:r>
      <w:r w:rsidR="00ED048F">
        <w:rPr>
          <w:rFonts w:ascii="Franklin Gothic Book" w:hAnsi="Franklin Gothic Book"/>
          <w:szCs w:val="24"/>
        </w:rPr>
        <w:t xml:space="preserve"> and </w:t>
      </w:r>
      <w:r w:rsidR="00A54CAD">
        <w:rPr>
          <w:rFonts w:ascii="Franklin Gothic Book" w:hAnsi="Franklin Gothic Book"/>
          <w:szCs w:val="24"/>
        </w:rPr>
        <w:t xml:space="preserve">leadership </w:t>
      </w:r>
      <w:r w:rsidR="00EA04CC">
        <w:rPr>
          <w:rFonts w:ascii="Franklin Gothic Book" w:hAnsi="Franklin Gothic Book"/>
          <w:szCs w:val="24"/>
        </w:rPr>
        <w:t xml:space="preserve">related to </w:t>
      </w:r>
      <w:r w:rsidR="00A54CAD">
        <w:rPr>
          <w:rFonts w:ascii="Franklin Gothic Book" w:hAnsi="Franklin Gothic Book"/>
          <w:szCs w:val="24"/>
        </w:rPr>
        <w:t>change on the bench</w:t>
      </w:r>
      <w:r w:rsidRPr="001179EA">
        <w:rPr>
          <w:rFonts w:ascii="Franklin Gothic Book" w:hAnsi="Franklin Gothic Book"/>
          <w:szCs w:val="24"/>
        </w:rPr>
        <w:t>;</w:t>
      </w:r>
    </w:p>
    <w:p w14:paraId="6E1FD629" w14:textId="77777777" w:rsidR="00793BEA" w:rsidRPr="001179EA" w:rsidRDefault="00793BEA" w:rsidP="00793BEA">
      <w:pPr>
        <w:pStyle w:val="ListParagraph"/>
        <w:widowControl w:val="0"/>
        <w:numPr>
          <w:ilvl w:val="2"/>
          <w:numId w:val="8"/>
        </w:numPr>
        <w:tabs>
          <w:tab w:val="left" w:pos="1240"/>
        </w:tabs>
        <w:spacing w:before="3" w:after="0" w:line="240" w:lineRule="auto"/>
        <w:contextualSpacing w:val="0"/>
        <w:jc w:val="both"/>
        <w:rPr>
          <w:rFonts w:ascii="Franklin Gothic Book" w:hAnsi="Franklin Gothic Book"/>
          <w:szCs w:val="24"/>
        </w:rPr>
      </w:pPr>
      <w:r w:rsidRPr="001179EA">
        <w:rPr>
          <w:rFonts w:ascii="Franklin Gothic Book" w:hAnsi="Franklin Gothic Book"/>
          <w:szCs w:val="24"/>
        </w:rPr>
        <w:t>The role of judges and court staff in process simplification initiatives;</w:t>
      </w:r>
    </w:p>
    <w:p w14:paraId="5667DB74" w14:textId="77777777" w:rsidR="00793BEA" w:rsidRPr="001179EA" w:rsidRDefault="00793BEA" w:rsidP="00793BEA">
      <w:pPr>
        <w:pStyle w:val="ListParagraph"/>
        <w:widowControl w:val="0"/>
        <w:numPr>
          <w:ilvl w:val="2"/>
          <w:numId w:val="8"/>
        </w:numPr>
        <w:tabs>
          <w:tab w:val="left" w:pos="1240"/>
        </w:tabs>
        <w:spacing w:before="3" w:after="0" w:line="240" w:lineRule="auto"/>
        <w:contextualSpacing w:val="0"/>
        <w:jc w:val="both"/>
        <w:rPr>
          <w:rFonts w:ascii="Franklin Gothic Book" w:hAnsi="Franklin Gothic Book"/>
          <w:szCs w:val="24"/>
        </w:rPr>
      </w:pPr>
      <w:r w:rsidRPr="001179EA">
        <w:rPr>
          <w:rFonts w:ascii="Franklin Gothic Book" w:hAnsi="Franklin Gothic Book"/>
          <w:szCs w:val="24"/>
        </w:rPr>
        <w:t>The distinction between legal information and legal advice;</w:t>
      </w:r>
    </w:p>
    <w:p w14:paraId="695AD505" w14:textId="77777777" w:rsidR="00793BEA" w:rsidRPr="001179EA" w:rsidRDefault="00793BEA" w:rsidP="00793BEA">
      <w:pPr>
        <w:pStyle w:val="ListParagraph"/>
        <w:widowControl w:val="0"/>
        <w:numPr>
          <w:ilvl w:val="2"/>
          <w:numId w:val="8"/>
        </w:numPr>
        <w:tabs>
          <w:tab w:val="left" w:pos="124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Procedural</w:t>
      </w:r>
      <w:r w:rsidRPr="001179EA">
        <w:rPr>
          <w:rFonts w:ascii="Franklin Gothic Book" w:hAnsi="Franklin Gothic Book"/>
          <w:spacing w:val="-9"/>
          <w:szCs w:val="24"/>
        </w:rPr>
        <w:t xml:space="preserve"> </w:t>
      </w:r>
      <w:r w:rsidRPr="001179EA">
        <w:rPr>
          <w:rFonts w:ascii="Franklin Gothic Book" w:hAnsi="Franklin Gothic Book"/>
          <w:szCs w:val="24"/>
        </w:rPr>
        <w:t>fairness;</w:t>
      </w:r>
    </w:p>
    <w:p w14:paraId="5CAAFF86" w14:textId="77777777" w:rsidR="00793BEA" w:rsidRPr="001179EA" w:rsidRDefault="00793BEA" w:rsidP="00793BEA">
      <w:pPr>
        <w:pStyle w:val="ListParagraph"/>
        <w:widowControl w:val="0"/>
        <w:numPr>
          <w:ilvl w:val="2"/>
          <w:numId w:val="8"/>
        </w:numPr>
        <w:tabs>
          <w:tab w:val="left" w:pos="1240"/>
        </w:tabs>
        <w:spacing w:before="24" w:after="0" w:line="240" w:lineRule="auto"/>
        <w:contextualSpacing w:val="0"/>
        <w:jc w:val="both"/>
        <w:rPr>
          <w:rFonts w:ascii="Franklin Gothic Book" w:hAnsi="Franklin Gothic Book"/>
          <w:szCs w:val="24"/>
        </w:rPr>
      </w:pPr>
      <w:r w:rsidRPr="001179EA">
        <w:rPr>
          <w:rFonts w:ascii="Franklin Gothic Book" w:hAnsi="Franklin Gothic Book"/>
          <w:szCs w:val="24"/>
        </w:rPr>
        <w:t>Language access requirements and</w:t>
      </w:r>
      <w:r w:rsidRPr="001179EA">
        <w:rPr>
          <w:rFonts w:ascii="Franklin Gothic Book" w:hAnsi="Franklin Gothic Book"/>
          <w:spacing w:val="-21"/>
          <w:szCs w:val="24"/>
        </w:rPr>
        <w:t xml:space="preserve"> </w:t>
      </w:r>
      <w:r w:rsidRPr="001179EA">
        <w:rPr>
          <w:rFonts w:ascii="Franklin Gothic Book" w:hAnsi="Franklin Gothic Book"/>
          <w:szCs w:val="24"/>
        </w:rPr>
        <w:t>procedures;</w:t>
      </w:r>
    </w:p>
    <w:p w14:paraId="2719A84C" w14:textId="77777777" w:rsidR="00793BEA" w:rsidRPr="001179EA" w:rsidRDefault="00793BEA" w:rsidP="00793BEA">
      <w:pPr>
        <w:pStyle w:val="ListParagraph"/>
        <w:widowControl w:val="0"/>
        <w:numPr>
          <w:ilvl w:val="2"/>
          <w:numId w:val="8"/>
        </w:numPr>
        <w:tabs>
          <w:tab w:val="left" w:pos="1240"/>
        </w:tabs>
        <w:spacing w:before="24" w:after="0" w:line="240" w:lineRule="auto"/>
        <w:contextualSpacing w:val="0"/>
        <w:jc w:val="both"/>
        <w:rPr>
          <w:rFonts w:ascii="Franklin Gothic Book" w:hAnsi="Franklin Gothic Book"/>
          <w:szCs w:val="24"/>
        </w:rPr>
      </w:pPr>
      <w:r w:rsidRPr="001179EA">
        <w:rPr>
          <w:rFonts w:ascii="Franklin Gothic Book" w:hAnsi="Franklin Gothic Book"/>
          <w:szCs w:val="24"/>
        </w:rPr>
        <w:t>Disability access requirements and</w:t>
      </w:r>
      <w:r w:rsidRPr="001179EA">
        <w:rPr>
          <w:rFonts w:ascii="Franklin Gothic Book" w:hAnsi="Franklin Gothic Book"/>
          <w:spacing w:val="-21"/>
          <w:szCs w:val="24"/>
        </w:rPr>
        <w:t xml:space="preserve"> </w:t>
      </w:r>
      <w:r w:rsidRPr="001179EA">
        <w:rPr>
          <w:rFonts w:ascii="Franklin Gothic Book" w:hAnsi="Franklin Gothic Book"/>
          <w:szCs w:val="24"/>
        </w:rPr>
        <w:t>procedures; and</w:t>
      </w:r>
    </w:p>
    <w:p w14:paraId="1E5A45AD" w14:textId="77777777" w:rsidR="00793BEA" w:rsidRPr="001179EA" w:rsidRDefault="00793BEA" w:rsidP="00793BEA">
      <w:pPr>
        <w:pStyle w:val="ListParagraph"/>
        <w:widowControl w:val="0"/>
        <w:numPr>
          <w:ilvl w:val="2"/>
          <w:numId w:val="8"/>
        </w:numPr>
        <w:tabs>
          <w:tab w:val="left" w:pos="124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Diversity, equity and inclusion.</w:t>
      </w:r>
    </w:p>
    <w:p w14:paraId="082FBE11" w14:textId="77777777"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 xml:space="preserve">Rationale and need. </w:t>
      </w:r>
      <w:r w:rsidRPr="001179EA">
        <w:rPr>
          <w:rFonts w:ascii="Franklin Gothic Book" w:hAnsi="Franklin Gothic Book"/>
        </w:rPr>
        <w:t>A judiciary willing to lead and inspire the courts, the access to justice constituencies and partners is critical to achieving meaningful access to justice for all. Equally important is an access-friendly courtroom environment that is presided over by a judge who knows how to handle every kind of case, from the heavily-lawyered, to the imbalanced where one side is represented and one is unrepresented, to the entirely self-represented. Court staff provide another critical support role as they are often “on the front lines” interacting with litigants. Meaningful engagement can save resources</w:t>
      </w:r>
      <w:r w:rsidRPr="001179EA">
        <w:rPr>
          <w:rFonts w:ascii="Franklin Gothic Book" w:hAnsi="Franklin Gothic Book"/>
          <w:spacing w:val="-15"/>
        </w:rPr>
        <w:t xml:space="preserve"> </w:t>
      </w:r>
      <w:r w:rsidRPr="001179EA">
        <w:rPr>
          <w:rFonts w:ascii="Franklin Gothic Book" w:hAnsi="Franklin Gothic Book"/>
        </w:rPr>
        <w:t>in</w:t>
      </w:r>
      <w:r w:rsidRPr="001179EA">
        <w:rPr>
          <w:rFonts w:ascii="Franklin Gothic Book" w:hAnsi="Franklin Gothic Book"/>
          <w:spacing w:val="-15"/>
        </w:rPr>
        <w:t xml:space="preserve"> </w:t>
      </w:r>
      <w:r w:rsidRPr="001179EA">
        <w:rPr>
          <w:rFonts w:ascii="Franklin Gothic Book" w:hAnsi="Franklin Gothic Book"/>
        </w:rPr>
        <w:t>the</w:t>
      </w:r>
      <w:r w:rsidRPr="001179EA">
        <w:rPr>
          <w:rFonts w:ascii="Franklin Gothic Book" w:hAnsi="Franklin Gothic Book"/>
          <w:spacing w:val="-14"/>
        </w:rPr>
        <w:t xml:space="preserve"> </w:t>
      </w:r>
      <w:proofErr w:type="gramStart"/>
      <w:r w:rsidRPr="001179EA">
        <w:rPr>
          <w:rFonts w:ascii="Franklin Gothic Book" w:hAnsi="Franklin Gothic Book"/>
        </w:rPr>
        <w:t>system</w:t>
      </w:r>
      <w:r w:rsidRPr="001179EA">
        <w:rPr>
          <w:rFonts w:ascii="Franklin Gothic Book" w:hAnsi="Franklin Gothic Book"/>
          <w:spacing w:val="-14"/>
        </w:rPr>
        <w:t xml:space="preserve"> </w:t>
      </w:r>
      <w:r w:rsidRPr="001179EA">
        <w:rPr>
          <w:rFonts w:ascii="Franklin Gothic Book" w:hAnsi="Franklin Gothic Book"/>
        </w:rPr>
        <w:t>as</w:t>
      </w:r>
      <w:r w:rsidRPr="001179EA">
        <w:rPr>
          <w:rFonts w:ascii="Franklin Gothic Book" w:hAnsi="Franklin Gothic Book"/>
          <w:spacing w:val="-15"/>
        </w:rPr>
        <w:t xml:space="preserve"> </w:t>
      </w:r>
      <w:r w:rsidRPr="001179EA">
        <w:rPr>
          <w:rFonts w:ascii="Franklin Gothic Book" w:hAnsi="Franklin Gothic Book"/>
        </w:rPr>
        <w:t>a</w:t>
      </w:r>
      <w:r w:rsidRPr="001179EA">
        <w:rPr>
          <w:rFonts w:ascii="Franklin Gothic Book" w:hAnsi="Franklin Gothic Book"/>
          <w:spacing w:val="-14"/>
        </w:rPr>
        <w:t xml:space="preserve"> </w:t>
      </w:r>
      <w:r w:rsidRPr="001179EA">
        <w:rPr>
          <w:rFonts w:ascii="Franklin Gothic Book" w:hAnsi="Franklin Gothic Book"/>
        </w:rPr>
        <w:t>whole</w:t>
      </w:r>
      <w:proofErr w:type="gramEnd"/>
      <w:r w:rsidRPr="001179EA">
        <w:rPr>
          <w:rFonts w:ascii="Franklin Gothic Book" w:hAnsi="Franklin Gothic Book"/>
        </w:rPr>
        <w:t>.</w:t>
      </w:r>
      <w:r w:rsidRPr="001179EA">
        <w:rPr>
          <w:rFonts w:ascii="Franklin Gothic Book" w:hAnsi="Franklin Gothic Book"/>
          <w:spacing w:val="-15"/>
        </w:rPr>
        <w:t xml:space="preserve"> </w:t>
      </w:r>
      <w:r w:rsidRPr="001179EA">
        <w:rPr>
          <w:rFonts w:ascii="Franklin Gothic Book" w:hAnsi="Franklin Gothic Book"/>
        </w:rPr>
        <w:t>No</w:t>
      </w:r>
      <w:r w:rsidRPr="001179EA">
        <w:rPr>
          <w:rFonts w:ascii="Franklin Gothic Book" w:hAnsi="Franklin Gothic Book"/>
          <w:spacing w:val="-15"/>
        </w:rPr>
        <w:t xml:space="preserve"> </w:t>
      </w:r>
      <w:r w:rsidRPr="001179EA">
        <w:rPr>
          <w:rFonts w:ascii="Franklin Gothic Book" w:hAnsi="Franklin Gothic Book"/>
        </w:rPr>
        <w:t>amount</w:t>
      </w:r>
      <w:r w:rsidRPr="001179EA">
        <w:rPr>
          <w:rFonts w:ascii="Franklin Gothic Book" w:hAnsi="Franklin Gothic Book"/>
          <w:spacing w:val="-14"/>
        </w:rPr>
        <w:t xml:space="preserve"> </w:t>
      </w:r>
      <w:r w:rsidRPr="001179EA">
        <w:rPr>
          <w:rFonts w:ascii="Franklin Gothic Book" w:hAnsi="Franklin Gothic Book"/>
        </w:rPr>
        <w:t>of</w:t>
      </w:r>
      <w:r w:rsidRPr="001179EA">
        <w:rPr>
          <w:rFonts w:ascii="Franklin Gothic Book" w:hAnsi="Franklin Gothic Book"/>
          <w:spacing w:val="-12"/>
        </w:rPr>
        <w:t xml:space="preserve"> </w:t>
      </w:r>
      <w:r w:rsidRPr="001179EA">
        <w:rPr>
          <w:rFonts w:ascii="Franklin Gothic Book" w:hAnsi="Franklin Gothic Book"/>
        </w:rPr>
        <w:t>supportive</w:t>
      </w:r>
      <w:r w:rsidRPr="001179EA">
        <w:rPr>
          <w:rFonts w:ascii="Franklin Gothic Book" w:hAnsi="Franklin Gothic Book"/>
          <w:spacing w:val="-14"/>
        </w:rPr>
        <w:t xml:space="preserve"> </w:t>
      </w:r>
      <w:r w:rsidRPr="001179EA">
        <w:rPr>
          <w:rFonts w:ascii="Franklin Gothic Book" w:hAnsi="Franklin Gothic Book"/>
        </w:rPr>
        <w:t>access</w:t>
      </w:r>
      <w:r w:rsidRPr="001179EA">
        <w:rPr>
          <w:rFonts w:ascii="Franklin Gothic Book" w:hAnsi="Franklin Gothic Book"/>
          <w:spacing w:val="-15"/>
        </w:rPr>
        <w:t xml:space="preserve"> </w:t>
      </w:r>
      <w:r w:rsidRPr="001179EA">
        <w:rPr>
          <w:rFonts w:ascii="Franklin Gothic Book" w:hAnsi="Franklin Gothic Book"/>
        </w:rPr>
        <w:t>services</w:t>
      </w:r>
      <w:r w:rsidRPr="001179EA">
        <w:rPr>
          <w:rFonts w:ascii="Franklin Gothic Book" w:hAnsi="Franklin Gothic Book"/>
          <w:spacing w:val="-15"/>
        </w:rPr>
        <w:t xml:space="preserve"> </w:t>
      </w:r>
      <w:r w:rsidRPr="001179EA">
        <w:rPr>
          <w:rFonts w:ascii="Franklin Gothic Book" w:hAnsi="Franklin Gothic Book"/>
        </w:rPr>
        <w:t>will</w:t>
      </w:r>
      <w:r w:rsidRPr="001179EA">
        <w:rPr>
          <w:rFonts w:ascii="Franklin Gothic Book" w:hAnsi="Franklin Gothic Book"/>
          <w:spacing w:val="-14"/>
        </w:rPr>
        <w:t xml:space="preserve"> </w:t>
      </w:r>
      <w:r w:rsidRPr="001179EA">
        <w:rPr>
          <w:rFonts w:ascii="Franklin Gothic Book" w:hAnsi="Franklin Gothic Book"/>
        </w:rPr>
        <w:t>produce a</w:t>
      </w:r>
      <w:r w:rsidRPr="001179EA">
        <w:rPr>
          <w:rFonts w:ascii="Franklin Gothic Book" w:hAnsi="Franklin Gothic Book"/>
          <w:spacing w:val="-14"/>
        </w:rPr>
        <w:t xml:space="preserve"> </w:t>
      </w:r>
      <w:r w:rsidRPr="001179EA">
        <w:rPr>
          <w:rFonts w:ascii="Franklin Gothic Book" w:hAnsi="Franklin Gothic Book"/>
        </w:rPr>
        <w:t>system</w:t>
      </w:r>
      <w:r w:rsidRPr="001179EA">
        <w:rPr>
          <w:rFonts w:ascii="Franklin Gothic Book" w:hAnsi="Franklin Gothic Book"/>
          <w:spacing w:val="-14"/>
        </w:rPr>
        <w:t xml:space="preserve"> </w:t>
      </w:r>
      <w:r w:rsidRPr="001179EA">
        <w:rPr>
          <w:rFonts w:ascii="Franklin Gothic Book" w:hAnsi="Franklin Gothic Book"/>
        </w:rPr>
        <w:t>that</w:t>
      </w:r>
      <w:r w:rsidRPr="001179EA">
        <w:rPr>
          <w:rFonts w:ascii="Franklin Gothic Book" w:hAnsi="Franklin Gothic Book"/>
          <w:spacing w:val="-15"/>
        </w:rPr>
        <w:t xml:space="preserve"> </w:t>
      </w:r>
      <w:proofErr w:type="gramStart"/>
      <w:r w:rsidRPr="001179EA">
        <w:rPr>
          <w:rFonts w:ascii="Franklin Gothic Book" w:hAnsi="Franklin Gothic Book"/>
        </w:rPr>
        <w:t>actually</w:t>
      </w:r>
      <w:r w:rsidRPr="001179EA">
        <w:rPr>
          <w:rFonts w:ascii="Franklin Gothic Book" w:hAnsi="Franklin Gothic Book"/>
          <w:spacing w:val="-14"/>
        </w:rPr>
        <w:t xml:space="preserve"> </w:t>
      </w:r>
      <w:r w:rsidRPr="001179EA">
        <w:rPr>
          <w:rFonts w:ascii="Franklin Gothic Book" w:hAnsi="Franklin Gothic Book"/>
        </w:rPr>
        <w:t>provides</w:t>
      </w:r>
      <w:proofErr w:type="gramEnd"/>
      <w:r w:rsidRPr="001179EA">
        <w:rPr>
          <w:rFonts w:ascii="Franklin Gothic Book" w:hAnsi="Franklin Gothic Book"/>
          <w:spacing w:val="-15"/>
        </w:rPr>
        <w:t xml:space="preserve"> </w:t>
      </w:r>
      <w:r w:rsidRPr="001179EA">
        <w:rPr>
          <w:rFonts w:ascii="Franklin Gothic Book" w:hAnsi="Franklin Gothic Book"/>
        </w:rPr>
        <w:t>access</w:t>
      </w:r>
      <w:r w:rsidRPr="001179EA">
        <w:rPr>
          <w:rFonts w:ascii="Franklin Gothic Book" w:hAnsi="Franklin Gothic Book"/>
          <w:spacing w:val="-15"/>
        </w:rPr>
        <w:t xml:space="preserve"> </w:t>
      </w:r>
      <w:r w:rsidRPr="001179EA">
        <w:rPr>
          <w:rFonts w:ascii="Franklin Gothic Book" w:hAnsi="Franklin Gothic Book"/>
        </w:rPr>
        <w:t>to</w:t>
      </w:r>
      <w:r w:rsidRPr="001179EA">
        <w:rPr>
          <w:rFonts w:ascii="Franklin Gothic Book" w:hAnsi="Franklin Gothic Book"/>
          <w:spacing w:val="-15"/>
        </w:rPr>
        <w:t xml:space="preserve"> </w:t>
      </w:r>
      <w:r w:rsidRPr="001179EA">
        <w:rPr>
          <w:rFonts w:ascii="Franklin Gothic Book" w:hAnsi="Franklin Gothic Book"/>
        </w:rPr>
        <w:t>justice</w:t>
      </w:r>
      <w:r w:rsidRPr="001179EA">
        <w:rPr>
          <w:rFonts w:ascii="Franklin Gothic Book" w:hAnsi="Franklin Gothic Book"/>
          <w:spacing w:val="-14"/>
        </w:rPr>
        <w:t xml:space="preserve"> </w:t>
      </w:r>
      <w:r w:rsidRPr="001179EA">
        <w:rPr>
          <w:rFonts w:ascii="Franklin Gothic Book" w:hAnsi="Franklin Gothic Book"/>
        </w:rPr>
        <w:t>if</w:t>
      </w:r>
      <w:r w:rsidRPr="001179EA">
        <w:rPr>
          <w:rFonts w:ascii="Franklin Gothic Book" w:hAnsi="Franklin Gothic Book"/>
          <w:spacing w:val="-16"/>
        </w:rPr>
        <w:t xml:space="preserve"> </w:t>
      </w:r>
      <w:r w:rsidRPr="001179EA">
        <w:rPr>
          <w:rFonts w:ascii="Franklin Gothic Book" w:hAnsi="Franklin Gothic Book"/>
        </w:rPr>
        <w:t>judges</w:t>
      </w:r>
      <w:r w:rsidRPr="001179EA">
        <w:rPr>
          <w:rFonts w:ascii="Franklin Gothic Book" w:hAnsi="Franklin Gothic Book"/>
          <w:spacing w:val="-15"/>
        </w:rPr>
        <w:t xml:space="preserve"> </w:t>
      </w:r>
      <w:r w:rsidRPr="001179EA">
        <w:rPr>
          <w:rFonts w:ascii="Franklin Gothic Book" w:hAnsi="Franklin Gothic Book"/>
        </w:rPr>
        <w:t>and</w:t>
      </w:r>
      <w:r w:rsidRPr="001179EA">
        <w:rPr>
          <w:rFonts w:ascii="Franklin Gothic Book" w:hAnsi="Franklin Gothic Book"/>
          <w:spacing w:val="-16"/>
        </w:rPr>
        <w:t xml:space="preserve"> </w:t>
      </w:r>
      <w:r w:rsidRPr="001179EA">
        <w:rPr>
          <w:rFonts w:ascii="Franklin Gothic Book" w:hAnsi="Franklin Gothic Book"/>
        </w:rPr>
        <w:t>court</w:t>
      </w:r>
      <w:r w:rsidRPr="001179EA">
        <w:rPr>
          <w:rFonts w:ascii="Franklin Gothic Book" w:hAnsi="Franklin Gothic Book"/>
          <w:spacing w:val="-15"/>
        </w:rPr>
        <w:t xml:space="preserve"> </w:t>
      </w:r>
      <w:r w:rsidRPr="001179EA">
        <w:rPr>
          <w:rFonts w:ascii="Franklin Gothic Book" w:hAnsi="Franklin Gothic Book"/>
        </w:rPr>
        <w:t>staff</w:t>
      </w:r>
      <w:r w:rsidRPr="001179EA">
        <w:rPr>
          <w:rFonts w:ascii="Franklin Gothic Book" w:hAnsi="Franklin Gothic Book"/>
          <w:spacing w:val="-15"/>
        </w:rPr>
        <w:t xml:space="preserve"> </w:t>
      </w:r>
      <w:r w:rsidRPr="001179EA">
        <w:rPr>
          <w:rFonts w:ascii="Franklin Gothic Book" w:hAnsi="Franklin Gothic Book"/>
        </w:rPr>
        <w:t>are</w:t>
      </w:r>
      <w:r w:rsidRPr="001179EA">
        <w:rPr>
          <w:rFonts w:ascii="Franklin Gothic Book" w:hAnsi="Franklin Gothic Book"/>
          <w:spacing w:val="-14"/>
        </w:rPr>
        <w:t xml:space="preserve"> </w:t>
      </w:r>
      <w:r w:rsidRPr="001179EA">
        <w:rPr>
          <w:rFonts w:ascii="Franklin Gothic Book" w:hAnsi="Franklin Gothic Book"/>
        </w:rPr>
        <w:t>not</w:t>
      </w:r>
      <w:r w:rsidRPr="001179EA">
        <w:rPr>
          <w:rFonts w:ascii="Franklin Gothic Book" w:hAnsi="Franklin Gothic Book"/>
          <w:spacing w:val="-15"/>
        </w:rPr>
        <w:t xml:space="preserve"> </w:t>
      </w:r>
      <w:r w:rsidRPr="001179EA">
        <w:rPr>
          <w:rFonts w:ascii="Franklin Gothic Book" w:hAnsi="Franklin Gothic Book"/>
        </w:rPr>
        <w:t>on</w:t>
      </w:r>
      <w:r w:rsidRPr="001179EA">
        <w:rPr>
          <w:rFonts w:ascii="Franklin Gothic Book" w:hAnsi="Franklin Gothic Book"/>
          <w:spacing w:val="-15"/>
        </w:rPr>
        <w:t xml:space="preserve"> </w:t>
      </w:r>
      <w:r w:rsidRPr="001179EA">
        <w:rPr>
          <w:rFonts w:ascii="Franklin Gothic Book" w:hAnsi="Franklin Gothic Book"/>
        </w:rPr>
        <w:t>board. Educational</w:t>
      </w:r>
      <w:r w:rsidRPr="001179EA">
        <w:rPr>
          <w:rFonts w:ascii="Franklin Gothic Book" w:hAnsi="Franklin Gothic Book"/>
          <w:spacing w:val="-14"/>
        </w:rPr>
        <w:t xml:space="preserve"> </w:t>
      </w:r>
      <w:r w:rsidRPr="001179EA">
        <w:rPr>
          <w:rFonts w:ascii="Franklin Gothic Book" w:hAnsi="Franklin Gothic Book"/>
        </w:rPr>
        <w:t>programs</w:t>
      </w:r>
      <w:r w:rsidRPr="001179EA">
        <w:rPr>
          <w:rFonts w:ascii="Franklin Gothic Book" w:hAnsi="Franklin Gothic Book"/>
          <w:spacing w:val="-14"/>
        </w:rPr>
        <w:t xml:space="preserve"> </w:t>
      </w:r>
      <w:r w:rsidRPr="001179EA">
        <w:rPr>
          <w:rFonts w:ascii="Franklin Gothic Book" w:hAnsi="Franklin Gothic Book"/>
        </w:rPr>
        <w:t>are</w:t>
      </w:r>
      <w:r w:rsidRPr="001179EA">
        <w:rPr>
          <w:rFonts w:ascii="Franklin Gothic Book" w:hAnsi="Franklin Gothic Book"/>
          <w:spacing w:val="-13"/>
        </w:rPr>
        <w:t xml:space="preserve"> </w:t>
      </w:r>
      <w:r w:rsidRPr="001179EA">
        <w:rPr>
          <w:rFonts w:ascii="Franklin Gothic Book" w:hAnsi="Franklin Gothic Book"/>
        </w:rPr>
        <w:t>a</w:t>
      </w:r>
      <w:r w:rsidRPr="001179EA">
        <w:rPr>
          <w:rFonts w:ascii="Franklin Gothic Book" w:hAnsi="Franklin Gothic Book"/>
          <w:spacing w:val="-13"/>
        </w:rPr>
        <w:t xml:space="preserve"> </w:t>
      </w:r>
      <w:r w:rsidRPr="001179EA">
        <w:rPr>
          <w:rFonts w:ascii="Franklin Gothic Book" w:hAnsi="Franklin Gothic Book"/>
        </w:rPr>
        <w:t>highly</w:t>
      </w:r>
      <w:r w:rsidRPr="001179EA">
        <w:rPr>
          <w:rFonts w:ascii="Franklin Gothic Book" w:hAnsi="Franklin Gothic Book"/>
          <w:spacing w:val="-14"/>
        </w:rPr>
        <w:t xml:space="preserve"> </w:t>
      </w:r>
      <w:r w:rsidRPr="001179EA">
        <w:rPr>
          <w:rFonts w:ascii="Franklin Gothic Book" w:hAnsi="Franklin Gothic Book"/>
        </w:rPr>
        <w:t>cost-effective</w:t>
      </w:r>
      <w:r w:rsidRPr="001179EA">
        <w:rPr>
          <w:rFonts w:ascii="Franklin Gothic Book" w:hAnsi="Franklin Gothic Book"/>
          <w:spacing w:val="-14"/>
        </w:rPr>
        <w:t xml:space="preserve"> </w:t>
      </w:r>
      <w:r w:rsidRPr="001179EA">
        <w:rPr>
          <w:rFonts w:ascii="Franklin Gothic Book" w:hAnsi="Franklin Gothic Book"/>
        </w:rPr>
        <w:t>way</w:t>
      </w:r>
      <w:r w:rsidRPr="001179EA">
        <w:rPr>
          <w:rFonts w:ascii="Franklin Gothic Book" w:hAnsi="Franklin Gothic Book"/>
          <w:spacing w:val="-13"/>
        </w:rPr>
        <w:t xml:space="preserve"> </w:t>
      </w:r>
      <w:r w:rsidRPr="001179EA">
        <w:rPr>
          <w:rFonts w:ascii="Franklin Gothic Book" w:hAnsi="Franklin Gothic Book"/>
        </w:rPr>
        <w:t>of</w:t>
      </w:r>
      <w:r w:rsidRPr="001179EA">
        <w:rPr>
          <w:rFonts w:ascii="Franklin Gothic Book" w:hAnsi="Franklin Gothic Book"/>
          <w:spacing w:val="-13"/>
        </w:rPr>
        <w:t xml:space="preserve"> </w:t>
      </w:r>
      <w:r w:rsidRPr="001179EA">
        <w:rPr>
          <w:rFonts w:ascii="Franklin Gothic Book" w:hAnsi="Franklin Gothic Book"/>
        </w:rPr>
        <w:t>supporting</w:t>
      </w:r>
      <w:r w:rsidRPr="001179EA">
        <w:rPr>
          <w:rFonts w:ascii="Franklin Gothic Book" w:hAnsi="Franklin Gothic Book"/>
          <w:spacing w:val="-14"/>
        </w:rPr>
        <w:t xml:space="preserve"> </w:t>
      </w:r>
      <w:r w:rsidRPr="001179EA">
        <w:rPr>
          <w:rFonts w:ascii="Franklin Gothic Book" w:hAnsi="Franklin Gothic Book"/>
        </w:rPr>
        <w:t>judges</w:t>
      </w:r>
      <w:r w:rsidRPr="001179EA">
        <w:rPr>
          <w:rFonts w:ascii="Franklin Gothic Book" w:hAnsi="Franklin Gothic Book"/>
          <w:spacing w:val="-14"/>
        </w:rPr>
        <w:t xml:space="preserve"> </w:t>
      </w:r>
      <w:r w:rsidRPr="001179EA">
        <w:rPr>
          <w:rFonts w:ascii="Franklin Gothic Book" w:hAnsi="Franklin Gothic Book"/>
        </w:rPr>
        <w:t>and</w:t>
      </w:r>
      <w:r w:rsidRPr="001179EA">
        <w:rPr>
          <w:rFonts w:ascii="Franklin Gothic Book" w:hAnsi="Franklin Gothic Book"/>
          <w:spacing w:val="-13"/>
        </w:rPr>
        <w:t xml:space="preserve"> </w:t>
      </w:r>
      <w:r w:rsidRPr="001179EA">
        <w:rPr>
          <w:rFonts w:ascii="Franklin Gothic Book" w:hAnsi="Franklin Gothic Book"/>
        </w:rPr>
        <w:t>court</w:t>
      </w:r>
      <w:r w:rsidRPr="001179EA">
        <w:rPr>
          <w:rFonts w:ascii="Franklin Gothic Book" w:hAnsi="Franklin Gothic Book"/>
          <w:spacing w:val="-13"/>
        </w:rPr>
        <w:t xml:space="preserve"> </w:t>
      </w:r>
      <w:r w:rsidRPr="001179EA">
        <w:rPr>
          <w:rFonts w:ascii="Franklin Gothic Book" w:hAnsi="Franklin Gothic Book"/>
        </w:rPr>
        <w:t>staff as they take on these important</w:t>
      </w:r>
      <w:r w:rsidRPr="001179EA">
        <w:rPr>
          <w:rFonts w:ascii="Franklin Gothic Book" w:hAnsi="Franklin Gothic Book"/>
          <w:spacing w:val="-10"/>
        </w:rPr>
        <w:t xml:space="preserve"> </w:t>
      </w:r>
      <w:r w:rsidRPr="001179EA">
        <w:rPr>
          <w:rFonts w:ascii="Franklin Gothic Book" w:hAnsi="Franklin Gothic Book"/>
        </w:rPr>
        <w:t>roles.</w:t>
      </w:r>
    </w:p>
    <w:p w14:paraId="2A9B38D7" w14:textId="77777777" w:rsidR="00793BEA" w:rsidRPr="001179EA" w:rsidRDefault="00793BEA" w:rsidP="00793BEA">
      <w:pPr>
        <w:pStyle w:val="BodyText"/>
        <w:spacing w:before="160"/>
        <w:jc w:val="both"/>
        <w:rPr>
          <w:rFonts w:ascii="Franklin Gothic Book" w:hAnsi="Franklin Gothic Book"/>
        </w:rPr>
      </w:pPr>
      <w:r w:rsidRPr="001179EA">
        <w:rPr>
          <w:rFonts w:ascii="Franklin Gothic Book" w:hAnsi="Franklin Gothic Book"/>
          <w:b/>
          <w:i/>
        </w:rPr>
        <w:lastRenderedPageBreak/>
        <w:t xml:space="preserve">General Approaches. </w:t>
      </w:r>
      <w:r w:rsidRPr="001179EA">
        <w:rPr>
          <w:rFonts w:ascii="Franklin Gothic Book" w:hAnsi="Franklin Gothic Book"/>
        </w:rPr>
        <w:t>Most states have already found it very helpful to integrate the access and SRL perspectives into judicial and court staff education programs, both through initial new judge/new court staff trainings and through continuing education programming. Educational programs are</w:t>
      </w:r>
      <w:r w:rsidRPr="001179EA">
        <w:rPr>
          <w:rFonts w:ascii="Franklin Gothic Book" w:hAnsi="Franklin Gothic Book"/>
          <w:spacing w:val="-15"/>
        </w:rPr>
        <w:t xml:space="preserve"> </w:t>
      </w:r>
      <w:r w:rsidRPr="001179EA">
        <w:rPr>
          <w:rFonts w:ascii="Franklin Gothic Book" w:hAnsi="Franklin Gothic Book"/>
        </w:rPr>
        <w:t>most</w:t>
      </w:r>
      <w:r w:rsidRPr="001179EA">
        <w:rPr>
          <w:rFonts w:ascii="Franklin Gothic Book" w:hAnsi="Franklin Gothic Book"/>
          <w:spacing w:val="-15"/>
        </w:rPr>
        <w:t xml:space="preserve"> </w:t>
      </w:r>
      <w:r w:rsidRPr="001179EA">
        <w:rPr>
          <w:rFonts w:ascii="Franklin Gothic Book" w:hAnsi="Franklin Gothic Book"/>
        </w:rPr>
        <w:t>effective</w:t>
      </w:r>
      <w:r w:rsidRPr="001179EA">
        <w:rPr>
          <w:rFonts w:ascii="Franklin Gothic Book" w:hAnsi="Franklin Gothic Book"/>
          <w:spacing w:val="-14"/>
        </w:rPr>
        <w:t xml:space="preserve"> </w:t>
      </w:r>
      <w:r w:rsidRPr="001179EA">
        <w:rPr>
          <w:rFonts w:ascii="Franklin Gothic Book" w:hAnsi="Franklin Gothic Book"/>
        </w:rPr>
        <w:t>when</w:t>
      </w:r>
      <w:r w:rsidRPr="001179EA">
        <w:rPr>
          <w:rFonts w:ascii="Franklin Gothic Book" w:hAnsi="Franklin Gothic Book"/>
          <w:spacing w:val="-15"/>
        </w:rPr>
        <w:t xml:space="preserve"> </w:t>
      </w:r>
      <w:r w:rsidRPr="001179EA">
        <w:rPr>
          <w:rFonts w:ascii="Franklin Gothic Book" w:hAnsi="Franklin Gothic Book"/>
        </w:rPr>
        <w:t>they</w:t>
      </w:r>
      <w:r w:rsidRPr="001179EA">
        <w:rPr>
          <w:rFonts w:ascii="Franklin Gothic Book" w:hAnsi="Franklin Gothic Book"/>
          <w:spacing w:val="-14"/>
        </w:rPr>
        <w:t xml:space="preserve"> </w:t>
      </w:r>
      <w:r w:rsidRPr="001179EA">
        <w:rPr>
          <w:rFonts w:ascii="Franklin Gothic Book" w:hAnsi="Franklin Gothic Book"/>
        </w:rPr>
        <w:t>are</w:t>
      </w:r>
      <w:r w:rsidRPr="001179EA">
        <w:rPr>
          <w:rFonts w:ascii="Franklin Gothic Book" w:hAnsi="Franklin Gothic Book"/>
          <w:spacing w:val="-15"/>
        </w:rPr>
        <w:t xml:space="preserve"> </w:t>
      </w:r>
      <w:r w:rsidRPr="001179EA">
        <w:rPr>
          <w:rFonts w:ascii="Franklin Gothic Book" w:hAnsi="Franklin Gothic Book"/>
        </w:rPr>
        <w:t>co-taught by respected local leaders</w:t>
      </w:r>
      <w:r w:rsidRPr="001179EA">
        <w:rPr>
          <w:rFonts w:ascii="Franklin Gothic Book" w:hAnsi="Franklin Gothic Book"/>
          <w:spacing w:val="20"/>
        </w:rPr>
        <w:t xml:space="preserve"> </w:t>
      </w:r>
      <w:r w:rsidRPr="001179EA">
        <w:rPr>
          <w:rFonts w:ascii="Franklin Gothic Book" w:hAnsi="Franklin Gothic Book"/>
        </w:rPr>
        <w:t>and state or national experts; when they incorporate SRL voice and experience; when they include demonstrations in person or by video; when the participant’s</w:t>
      </w:r>
      <w:r w:rsidRPr="001179EA">
        <w:rPr>
          <w:rFonts w:ascii="Franklin Gothic Book" w:hAnsi="Franklin Gothic Book"/>
          <w:spacing w:val="-11"/>
        </w:rPr>
        <w:t xml:space="preserve"> </w:t>
      </w:r>
      <w:r w:rsidRPr="001179EA">
        <w:rPr>
          <w:rFonts w:ascii="Franklin Gothic Book" w:hAnsi="Franklin Gothic Book"/>
        </w:rPr>
        <w:t>role</w:t>
      </w:r>
      <w:r w:rsidRPr="001179EA">
        <w:rPr>
          <w:rFonts w:ascii="Franklin Gothic Book" w:hAnsi="Franklin Gothic Book"/>
          <w:spacing w:val="-9"/>
        </w:rPr>
        <w:t xml:space="preserve"> </w:t>
      </w:r>
      <w:r w:rsidRPr="001179EA">
        <w:rPr>
          <w:rFonts w:ascii="Franklin Gothic Book" w:hAnsi="Franklin Gothic Book"/>
        </w:rPr>
        <w:t>play</w:t>
      </w:r>
      <w:r w:rsidRPr="001179EA">
        <w:rPr>
          <w:rFonts w:ascii="Franklin Gothic Book" w:hAnsi="Franklin Gothic Book"/>
          <w:spacing w:val="-9"/>
        </w:rPr>
        <w:t xml:space="preserve"> </w:t>
      </w:r>
      <w:r w:rsidRPr="001179EA">
        <w:rPr>
          <w:rFonts w:ascii="Franklin Gothic Book" w:hAnsi="Franklin Gothic Book"/>
        </w:rPr>
        <w:t>the</w:t>
      </w:r>
      <w:r w:rsidRPr="001179EA">
        <w:rPr>
          <w:rFonts w:ascii="Franklin Gothic Book" w:hAnsi="Franklin Gothic Book"/>
          <w:spacing w:val="-9"/>
        </w:rPr>
        <w:t xml:space="preserve"> </w:t>
      </w:r>
      <w:r w:rsidRPr="001179EA">
        <w:rPr>
          <w:rFonts w:ascii="Franklin Gothic Book" w:hAnsi="Franklin Gothic Book"/>
        </w:rPr>
        <w:t>suggested</w:t>
      </w:r>
      <w:r w:rsidRPr="001179EA">
        <w:rPr>
          <w:rFonts w:ascii="Franklin Gothic Book" w:hAnsi="Franklin Gothic Book"/>
          <w:spacing w:val="-11"/>
        </w:rPr>
        <w:t xml:space="preserve"> </w:t>
      </w:r>
      <w:r w:rsidRPr="001179EA">
        <w:rPr>
          <w:rFonts w:ascii="Franklin Gothic Book" w:hAnsi="Franklin Gothic Book"/>
        </w:rPr>
        <w:t>techniques;</w:t>
      </w:r>
      <w:r w:rsidRPr="001179EA">
        <w:rPr>
          <w:rFonts w:ascii="Franklin Gothic Book" w:hAnsi="Franklin Gothic Book"/>
          <w:spacing w:val="-11"/>
        </w:rPr>
        <w:t xml:space="preserve"> </w:t>
      </w:r>
      <w:r w:rsidRPr="001179EA">
        <w:rPr>
          <w:rFonts w:ascii="Franklin Gothic Book" w:hAnsi="Franklin Gothic Book"/>
        </w:rPr>
        <w:t>and</w:t>
      </w:r>
      <w:r w:rsidRPr="001179EA">
        <w:rPr>
          <w:rFonts w:ascii="Franklin Gothic Book" w:hAnsi="Franklin Gothic Book"/>
          <w:spacing w:val="-10"/>
        </w:rPr>
        <w:t xml:space="preserve"> </w:t>
      </w:r>
      <w:r w:rsidRPr="001179EA">
        <w:rPr>
          <w:rFonts w:ascii="Franklin Gothic Book" w:hAnsi="Franklin Gothic Book"/>
        </w:rPr>
        <w:t>when</w:t>
      </w:r>
      <w:r w:rsidRPr="001179EA">
        <w:rPr>
          <w:rFonts w:ascii="Franklin Gothic Book" w:hAnsi="Franklin Gothic Book"/>
          <w:spacing w:val="-10"/>
        </w:rPr>
        <w:t xml:space="preserve"> </w:t>
      </w:r>
      <w:r w:rsidRPr="001179EA">
        <w:rPr>
          <w:rFonts w:ascii="Franklin Gothic Book" w:hAnsi="Franklin Gothic Book"/>
        </w:rPr>
        <w:t>participants</w:t>
      </w:r>
      <w:r w:rsidRPr="001179EA">
        <w:rPr>
          <w:rFonts w:ascii="Franklin Gothic Book" w:hAnsi="Franklin Gothic Book"/>
          <w:spacing w:val="-10"/>
        </w:rPr>
        <w:t xml:space="preserve"> </w:t>
      </w:r>
      <w:r w:rsidRPr="001179EA">
        <w:rPr>
          <w:rFonts w:ascii="Franklin Gothic Book" w:hAnsi="Franklin Gothic Book"/>
        </w:rPr>
        <w:t>get</w:t>
      </w:r>
      <w:r w:rsidRPr="001179EA">
        <w:rPr>
          <w:rFonts w:ascii="Franklin Gothic Book" w:hAnsi="Franklin Gothic Book"/>
          <w:spacing w:val="-10"/>
        </w:rPr>
        <w:t xml:space="preserve"> </w:t>
      </w:r>
      <w:r w:rsidRPr="001179EA">
        <w:rPr>
          <w:rFonts w:ascii="Franklin Gothic Book" w:hAnsi="Franklin Gothic Book"/>
        </w:rPr>
        <w:t>an</w:t>
      </w:r>
      <w:r w:rsidRPr="001179EA">
        <w:rPr>
          <w:rFonts w:ascii="Franklin Gothic Book" w:hAnsi="Franklin Gothic Book"/>
          <w:spacing w:val="-10"/>
        </w:rPr>
        <w:t xml:space="preserve"> </w:t>
      </w:r>
      <w:r w:rsidRPr="001179EA">
        <w:rPr>
          <w:rFonts w:ascii="Franklin Gothic Book" w:hAnsi="Franklin Gothic Book"/>
        </w:rPr>
        <w:t>opportunity</w:t>
      </w:r>
      <w:r w:rsidRPr="001179EA">
        <w:rPr>
          <w:rFonts w:ascii="Franklin Gothic Book" w:hAnsi="Franklin Gothic Book"/>
          <w:spacing w:val="-9"/>
        </w:rPr>
        <w:t xml:space="preserve"> </w:t>
      </w:r>
      <w:r w:rsidRPr="001179EA">
        <w:rPr>
          <w:rFonts w:ascii="Franklin Gothic Book" w:hAnsi="Franklin Gothic Book"/>
        </w:rPr>
        <w:t>to</w:t>
      </w:r>
      <w:r w:rsidRPr="001179EA">
        <w:rPr>
          <w:rFonts w:ascii="Franklin Gothic Book" w:hAnsi="Franklin Gothic Book"/>
          <w:spacing w:val="-10"/>
        </w:rPr>
        <w:t xml:space="preserve"> </w:t>
      </w:r>
      <w:r w:rsidRPr="001179EA">
        <w:rPr>
          <w:rFonts w:ascii="Franklin Gothic Book" w:hAnsi="Franklin Gothic Book"/>
        </w:rPr>
        <w:t>view video of, and be critiqued upon, their role</w:t>
      </w:r>
      <w:r w:rsidRPr="001179EA">
        <w:rPr>
          <w:rFonts w:ascii="Franklin Gothic Book" w:hAnsi="Franklin Gothic Book"/>
          <w:spacing w:val="-18"/>
        </w:rPr>
        <w:t xml:space="preserve"> </w:t>
      </w:r>
      <w:r w:rsidRPr="001179EA">
        <w:rPr>
          <w:rFonts w:ascii="Franklin Gothic Book" w:hAnsi="Franklin Gothic Book"/>
        </w:rPr>
        <w:t>plays.</w:t>
      </w:r>
    </w:p>
    <w:p w14:paraId="1FE05F75" w14:textId="77777777" w:rsidR="00793BEA" w:rsidRPr="001179EA" w:rsidRDefault="00793BEA" w:rsidP="00793BEA">
      <w:pPr>
        <w:pStyle w:val="BodyText"/>
        <w:spacing w:before="158"/>
        <w:jc w:val="both"/>
        <w:rPr>
          <w:rFonts w:ascii="Franklin Gothic Book" w:hAnsi="Franklin Gothic Book"/>
        </w:rPr>
      </w:pPr>
      <w:r w:rsidRPr="001179EA">
        <w:rPr>
          <w:rFonts w:ascii="Franklin Gothic Book" w:hAnsi="Franklin Gothic Book"/>
          <w:b/>
          <w:i/>
        </w:rPr>
        <w:t>Additional Comments</w:t>
      </w:r>
      <w:r w:rsidRPr="001179EA">
        <w:rPr>
          <w:rFonts w:ascii="Franklin Gothic Book" w:hAnsi="Franklin Gothic Book"/>
          <w:b/>
        </w:rPr>
        <w:t xml:space="preserve">. </w:t>
      </w:r>
      <w:r w:rsidRPr="001179EA">
        <w:rPr>
          <w:rFonts w:ascii="Franklin Gothic Book" w:hAnsi="Franklin Gothic Book"/>
        </w:rPr>
        <w:t>Extensive customizable materials have been developed for the design of such educational programs (including demonstration videos). Model Code Comment language, including technique listings, is also available for judges. It is important that the approaches promoted by judicial and staff education should be understood as proper, rather than as “leaning over the bench.” Regular surveying of court users to learn how they experience the court can produce useful feedback for judges and court staff. Please see the JFA and SRLN websites for additional information and resources about judicial and court staff education.</w:t>
      </w:r>
    </w:p>
    <w:p w14:paraId="77D981D2" w14:textId="77777777" w:rsidR="003C775C" w:rsidRPr="001179EA" w:rsidRDefault="003C775C" w:rsidP="003C775C">
      <w:pPr>
        <w:rPr>
          <w:rFonts w:ascii="Franklin Gothic Book" w:hAnsi="Franklin Gothic Book"/>
        </w:rPr>
      </w:pPr>
    </w:p>
    <w:p w14:paraId="024B7D31"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Community Integration &amp; Prevention</w:t>
      </w:r>
    </w:p>
    <w:p w14:paraId="3878437C"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This component contemplates integrating access to the justice system through community stakeholders and trusted intermediaries and increasing the effectiveness of their responses to users’ legal issues.</w:t>
      </w:r>
    </w:p>
    <w:p w14:paraId="38F1B3C1" w14:textId="51BA9E1A" w:rsidR="00793BEA" w:rsidRPr="001179EA" w:rsidRDefault="00793BEA" w:rsidP="00793BEA">
      <w:pPr>
        <w:pStyle w:val="BodyText"/>
        <w:spacing w:before="1"/>
        <w:jc w:val="both"/>
        <w:rPr>
          <w:rFonts w:ascii="Franklin Gothic Book" w:hAnsi="Franklin Gothic Book"/>
        </w:rPr>
      </w:pPr>
      <w:r w:rsidRPr="001179EA">
        <w:rPr>
          <w:rFonts w:ascii="Franklin Gothic Book" w:hAnsi="Franklin Gothic Book"/>
          <w:b/>
          <w:i/>
        </w:rPr>
        <w:t xml:space="preserve">Inventory Approach: </w:t>
      </w:r>
      <w:r w:rsidRPr="001179EA">
        <w:rPr>
          <w:rFonts w:ascii="Franklin Gothic Book" w:hAnsi="Franklin Gothic Book"/>
          <w:bCs/>
          <w:color w:val="1C1C1C"/>
        </w:rPr>
        <w:t xml:space="preserve">This component can be inventoried by customizing the standard </w:t>
      </w:r>
      <w:r w:rsidR="00F85241">
        <w:rPr>
          <w:rFonts w:ascii="Franklin Gothic Book" w:hAnsi="Franklin Gothic Book"/>
          <w:bCs/>
          <w:color w:val="1C1C1C"/>
        </w:rPr>
        <w:t>assessment</w:t>
      </w:r>
      <w:r w:rsidRPr="001179EA">
        <w:rPr>
          <w:rFonts w:ascii="Franklin Gothic Book" w:hAnsi="Franklin Gothic Book"/>
          <w:bCs/>
          <w:color w:val="1C1C1C"/>
        </w:rPr>
        <w:t xml:space="preserve">. Respondents will include both traditional and non-traditional stakeholders. </w:t>
      </w:r>
      <w:proofErr w:type="gramStart"/>
      <w:r w:rsidRPr="001179EA">
        <w:rPr>
          <w:rFonts w:ascii="Franklin Gothic Book" w:hAnsi="Franklin Gothic Book"/>
          <w:bCs/>
          <w:color w:val="1C1C1C"/>
        </w:rPr>
        <w:t>Interviews,</w:t>
      </w:r>
      <w:proofErr w:type="gramEnd"/>
      <w:r w:rsidRPr="001179EA">
        <w:rPr>
          <w:rFonts w:ascii="Franklin Gothic Book" w:hAnsi="Franklin Gothic Book"/>
          <w:bCs/>
          <w:color w:val="1C1C1C"/>
        </w:rPr>
        <w:t xml:space="preserve"> focus groups or convenings may be a more efficient way to collect the information.</w:t>
      </w:r>
    </w:p>
    <w:p w14:paraId="2B89CEE7" w14:textId="77777777" w:rsidR="00793BEA" w:rsidRPr="001179EA" w:rsidRDefault="00793BEA" w:rsidP="00793BEA">
      <w:pPr>
        <w:pStyle w:val="Heading5"/>
        <w:spacing w:before="160"/>
        <w:jc w:val="both"/>
        <w:rPr>
          <w:rFonts w:ascii="Franklin Gothic Book" w:hAnsi="Franklin Gothic Book"/>
          <w:b/>
          <w:i/>
          <w:color w:val="1C1C1C"/>
        </w:rPr>
      </w:pPr>
      <w:r w:rsidRPr="001179EA">
        <w:rPr>
          <w:rFonts w:ascii="Franklin Gothic Book" w:hAnsi="Franklin Gothic Book"/>
          <w:color w:val="1C1C1C"/>
        </w:rPr>
        <w:t>Key Elements:</w:t>
      </w:r>
    </w:p>
    <w:p w14:paraId="22895D9C" w14:textId="77777777" w:rsidR="00793BEA" w:rsidRPr="001179EA" w:rsidRDefault="00793BEA" w:rsidP="00335F15">
      <w:pPr>
        <w:pStyle w:val="ListParagraph"/>
        <w:widowControl w:val="0"/>
        <w:numPr>
          <w:ilvl w:val="0"/>
          <w:numId w:val="9"/>
        </w:numPr>
        <w:tabs>
          <w:tab w:val="left" w:pos="970"/>
        </w:tabs>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There should be a robust information exchange, including cross</w:t>
      </w:r>
      <w:r w:rsidRPr="001179EA">
        <w:rPr>
          <w:rFonts w:ascii="Franklin Gothic Book" w:hAnsi="Franklin Gothic Book"/>
          <w:spacing w:val="-25"/>
          <w:szCs w:val="24"/>
        </w:rPr>
        <w:t>-</w:t>
      </w:r>
      <w:r w:rsidRPr="001179EA">
        <w:rPr>
          <w:rFonts w:ascii="Franklin Gothic Book" w:hAnsi="Franklin Gothic Book"/>
          <w:szCs w:val="24"/>
        </w:rPr>
        <w:t>training;</w:t>
      </w:r>
    </w:p>
    <w:p w14:paraId="0AD901A4" w14:textId="77777777" w:rsidR="00793BEA" w:rsidRPr="001179EA" w:rsidRDefault="00793BEA" w:rsidP="00335F15">
      <w:pPr>
        <w:pStyle w:val="ListParagraph"/>
        <w:widowControl w:val="0"/>
        <w:numPr>
          <w:ilvl w:val="0"/>
          <w:numId w:val="9"/>
        </w:numPr>
        <w:tabs>
          <w:tab w:val="left" w:pos="970"/>
        </w:tabs>
        <w:spacing w:before="24"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Community resources should be integrated into provider</w:t>
      </w:r>
      <w:r w:rsidRPr="001179EA">
        <w:rPr>
          <w:rFonts w:ascii="Franklin Gothic Book" w:hAnsi="Franklin Gothic Book"/>
          <w:spacing w:val="-22"/>
          <w:szCs w:val="24"/>
        </w:rPr>
        <w:t xml:space="preserve"> </w:t>
      </w:r>
      <w:r w:rsidRPr="001179EA">
        <w:rPr>
          <w:rFonts w:ascii="Franklin Gothic Book" w:hAnsi="Franklin Gothic Book"/>
          <w:szCs w:val="24"/>
        </w:rPr>
        <w:t>services;</w:t>
      </w:r>
    </w:p>
    <w:p w14:paraId="4220AD7F" w14:textId="77777777" w:rsidR="00793BEA" w:rsidRPr="001179EA" w:rsidRDefault="00793BEA" w:rsidP="00335F15">
      <w:pPr>
        <w:pStyle w:val="ListParagraph"/>
        <w:widowControl w:val="0"/>
        <w:numPr>
          <w:ilvl w:val="0"/>
          <w:numId w:val="9"/>
        </w:numPr>
        <w:tabs>
          <w:tab w:val="left" w:pos="970"/>
        </w:tabs>
        <w:spacing w:before="23" w:after="0" w:line="256" w:lineRule="auto"/>
        <w:ind w:left="720"/>
        <w:contextualSpacing w:val="0"/>
        <w:jc w:val="both"/>
        <w:rPr>
          <w:rFonts w:ascii="Franklin Gothic Book" w:hAnsi="Franklin Gothic Book"/>
          <w:szCs w:val="24"/>
        </w:rPr>
      </w:pPr>
      <w:r w:rsidRPr="001179EA">
        <w:rPr>
          <w:rFonts w:ascii="Franklin Gothic Book" w:hAnsi="Franklin Gothic Book"/>
          <w:szCs w:val="24"/>
        </w:rPr>
        <w:t>Information on user experience should be collected and shared across providers;</w:t>
      </w:r>
    </w:p>
    <w:p w14:paraId="7AACAE76" w14:textId="77777777" w:rsidR="00793BEA" w:rsidRPr="001179EA" w:rsidRDefault="00793BEA" w:rsidP="00335F15">
      <w:pPr>
        <w:pStyle w:val="ListParagraph"/>
        <w:widowControl w:val="0"/>
        <w:numPr>
          <w:ilvl w:val="0"/>
          <w:numId w:val="9"/>
        </w:numPr>
        <w:tabs>
          <w:tab w:val="left" w:pos="970"/>
        </w:tabs>
        <w:spacing w:before="2"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Collaborative partnerships should be formed involving both legal and social services</w:t>
      </w:r>
      <w:r w:rsidRPr="001179EA">
        <w:rPr>
          <w:rFonts w:ascii="Franklin Gothic Book" w:hAnsi="Franklin Gothic Book"/>
          <w:spacing w:val="-27"/>
          <w:szCs w:val="24"/>
        </w:rPr>
        <w:t xml:space="preserve"> </w:t>
      </w:r>
      <w:r w:rsidRPr="001179EA">
        <w:rPr>
          <w:rFonts w:ascii="Franklin Gothic Book" w:hAnsi="Franklin Gothic Book"/>
          <w:szCs w:val="24"/>
        </w:rPr>
        <w:t>providers;</w:t>
      </w:r>
    </w:p>
    <w:p w14:paraId="4DADD017" w14:textId="1034C1B7" w:rsidR="00793BEA" w:rsidRPr="001179EA" w:rsidRDefault="00793BEA" w:rsidP="00335F15">
      <w:pPr>
        <w:pStyle w:val="ListParagraph"/>
        <w:widowControl w:val="0"/>
        <w:numPr>
          <w:ilvl w:val="0"/>
          <w:numId w:val="9"/>
        </w:numPr>
        <w:tabs>
          <w:tab w:val="left" w:pos="726"/>
        </w:tabs>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 xml:space="preserve">Community outreach should be </w:t>
      </w:r>
      <w:r w:rsidR="00FA61B9">
        <w:rPr>
          <w:rFonts w:ascii="Franklin Gothic Book" w:hAnsi="Franklin Gothic Book"/>
          <w:szCs w:val="24"/>
        </w:rPr>
        <w:t>enabled by</w:t>
      </w:r>
      <w:r w:rsidR="00FA61B9" w:rsidRPr="001179EA">
        <w:rPr>
          <w:rFonts w:ascii="Franklin Gothic Book" w:hAnsi="Franklin Gothic Book"/>
          <w:szCs w:val="24"/>
        </w:rPr>
        <w:t xml:space="preserve"> </w:t>
      </w:r>
      <w:r w:rsidRPr="001179EA">
        <w:rPr>
          <w:rFonts w:ascii="Franklin Gothic Book" w:hAnsi="Franklin Gothic Book"/>
          <w:szCs w:val="24"/>
        </w:rPr>
        <w:t>a robust communication</w:t>
      </w:r>
      <w:r w:rsidRPr="001179EA">
        <w:rPr>
          <w:rFonts w:ascii="Franklin Gothic Book" w:hAnsi="Franklin Gothic Book"/>
          <w:spacing w:val="-27"/>
          <w:szCs w:val="24"/>
        </w:rPr>
        <w:t xml:space="preserve"> </w:t>
      </w:r>
      <w:r w:rsidRPr="001179EA">
        <w:rPr>
          <w:rFonts w:ascii="Franklin Gothic Book" w:hAnsi="Franklin Gothic Book"/>
          <w:szCs w:val="24"/>
        </w:rPr>
        <w:t>strategy;</w:t>
      </w:r>
    </w:p>
    <w:p w14:paraId="2014D980" w14:textId="77777777" w:rsidR="00793BEA" w:rsidRPr="001179EA" w:rsidRDefault="00793BEA" w:rsidP="00335F15">
      <w:pPr>
        <w:pStyle w:val="ListParagraph"/>
        <w:widowControl w:val="0"/>
        <w:numPr>
          <w:ilvl w:val="0"/>
          <w:numId w:val="9"/>
        </w:numPr>
        <w:tabs>
          <w:tab w:val="left" w:pos="726"/>
        </w:tabs>
        <w:spacing w:before="24"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Cross-training among</w:t>
      </w:r>
      <w:r w:rsidRPr="001179EA">
        <w:rPr>
          <w:rFonts w:ascii="Franklin Gothic Book" w:hAnsi="Franklin Gothic Book"/>
          <w:spacing w:val="-16"/>
          <w:szCs w:val="24"/>
        </w:rPr>
        <w:t xml:space="preserve"> </w:t>
      </w:r>
      <w:r w:rsidRPr="001179EA">
        <w:rPr>
          <w:rFonts w:ascii="Franklin Gothic Book" w:hAnsi="Franklin Gothic Book"/>
          <w:szCs w:val="24"/>
        </w:rPr>
        <w:t>organizations should take place;</w:t>
      </w:r>
    </w:p>
    <w:p w14:paraId="5AE8C07E" w14:textId="0DFD807C" w:rsidR="00793BEA" w:rsidRPr="001179EA" w:rsidRDefault="00793BEA" w:rsidP="00335F15">
      <w:pPr>
        <w:pStyle w:val="ListParagraph"/>
        <w:widowControl w:val="0"/>
        <w:numPr>
          <w:ilvl w:val="0"/>
          <w:numId w:val="9"/>
        </w:numPr>
        <w:tabs>
          <w:tab w:val="left" w:pos="726"/>
        </w:tabs>
        <w:spacing w:before="23" w:after="0" w:line="256" w:lineRule="auto"/>
        <w:ind w:left="720"/>
        <w:contextualSpacing w:val="0"/>
        <w:jc w:val="both"/>
        <w:rPr>
          <w:rFonts w:ascii="Franklin Gothic Book" w:hAnsi="Franklin Gothic Book"/>
          <w:szCs w:val="24"/>
        </w:rPr>
      </w:pPr>
      <w:r w:rsidRPr="001179EA">
        <w:rPr>
          <w:rFonts w:ascii="Franklin Gothic Book" w:hAnsi="Franklin Gothic Book"/>
          <w:szCs w:val="24"/>
        </w:rPr>
        <w:t>Ensure early issue identification and proactive referrals in a range of areas</w:t>
      </w:r>
      <w:r w:rsidR="009D416E">
        <w:rPr>
          <w:rFonts w:ascii="Franklin Gothic Book" w:hAnsi="Franklin Gothic Book"/>
          <w:szCs w:val="24"/>
        </w:rPr>
        <w:t xml:space="preserve"> and between partners</w:t>
      </w:r>
      <w:r w:rsidRPr="001179EA">
        <w:rPr>
          <w:rFonts w:ascii="Franklin Gothic Book" w:hAnsi="Franklin Gothic Book"/>
          <w:szCs w:val="24"/>
        </w:rPr>
        <w:t>; and</w:t>
      </w:r>
    </w:p>
    <w:p w14:paraId="2E2D7612" w14:textId="52F84905" w:rsidR="00793BEA" w:rsidRPr="001179EA" w:rsidRDefault="00793BEA" w:rsidP="00335F15">
      <w:pPr>
        <w:pStyle w:val="ListParagraph"/>
        <w:widowControl w:val="0"/>
        <w:numPr>
          <w:ilvl w:val="0"/>
          <w:numId w:val="9"/>
        </w:numPr>
        <w:tabs>
          <w:tab w:val="left" w:pos="726"/>
        </w:tabs>
        <w:spacing w:before="2"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 xml:space="preserve">Educate community stakeholders  and </w:t>
      </w:r>
      <w:r w:rsidR="00D2555E">
        <w:rPr>
          <w:rFonts w:ascii="Franklin Gothic Book" w:hAnsi="Franklin Gothic Book"/>
          <w:szCs w:val="24"/>
        </w:rPr>
        <w:t>litigants</w:t>
      </w:r>
      <w:r w:rsidR="00D2555E" w:rsidRPr="001179EA">
        <w:rPr>
          <w:rFonts w:ascii="Franklin Gothic Book" w:hAnsi="Franklin Gothic Book"/>
          <w:szCs w:val="24"/>
        </w:rPr>
        <w:t xml:space="preserve"> </w:t>
      </w:r>
      <w:r w:rsidRPr="001179EA">
        <w:rPr>
          <w:rFonts w:ascii="Franklin Gothic Book" w:hAnsi="Franklin Gothic Book"/>
          <w:szCs w:val="24"/>
        </w:rPr>
        <w:t>about dispute resolution without legal</w:t>
      </w:r>
      <w:r w:rsidRPr="001179EA">
        <w:rPr>
          <w:rFonts w:ascii="Franklin Gothic Book" w:hAnsi="Franklin Gothic Book"/>
          <w:spacing w:val="-23"/>
          <w:szCs w:val="24"/>
        </w:rPr>
        <w:t xml:space="preserve"> </w:t>
      </w:r>
      <w:r w:rsidRPr="001179EA">
        <w:rPr>
          <w:rFonts w:ascii="Franklin Gothic Book" w:hAnsi="Franklin Gothic Book"/>
          <w:szCs w:val="24"/>
        </w:rPr>
        <w:t>action.</w:t>
      </w:r>
    </w:p>
    <w:p w14:paraId="1695E83D" w14:textId="24ABC43A"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 xml:space="preserve">Rationale and need. </w:t>
      </w:r>
      <w:r w:rsidRPr="001179EA">
        <w:rPr>
          <w:rFonts w:ascii="Franklin Gothic Book" w:hAnsi="Franklin Gothic Book"/>
        </w:rPr>
        <w:t xml:space="preserve">Access to justice is not </w:t>
      </w:r>
      <w:proofErr w:type="gramStart"/>
      <w:r w:rsidRPr="001179EA">
        <w:rPr>
          <w:rFonts w:ascii="Franklin Gothic Book" w:hAnsi="Franklin Gothic Book"/>
        </w:rPr>
        <w:t>court-centric</w:t>
      </w:r>
      <w:proofErr w:type="gramEnd"/>
      <w:r w:rsidRPr="001179EA">
        <w:rPr>
          <w:rFonts w:ascii="Franklin Gothic Book" w:hAnsi="Franklin Gothic Book"/>
        </w:rPr>
        <w:t xml:space="preserve">. Adopting a user’s point of view and addressing civil legal issues </w:t>
      </w:r>
      <w:r w:rsidRPr="001179EA">
        <w:rPr>
          <w:rFonts w:ascii="Franklin Gothic Book" w:hAnsi="Franklin Gothic Book"/>
          <w:i/>
        </w:rPr>
        <w:t xml:space="preserve">before </w:t>
      </w:r>
      <w:r w:rsidRPr="001179EA">
        <w:rPr>
          <w:rFonts w:ascii="Franklin Gothic Book" w:hAnsi="Franklin Gothic Book"/>
        </w:rPr>
        <w:t xml:space="preserve">they worsen can save time, money, and avoid what can be a burdensome court process. </w:t>
      </w:r>
      <w:proofErr w:type="spellStart"/>
      <w:r w:rsidRPr="001179EA">
        <w:rPr>
          <w:rFonts w:ascii="Franklin Gothic Book" w:hAnsi="Franklin Gothic Book"/>
        </w:rPr>
        <w:t>Sandefur’s</w:t>
      </w:r>
      <w:proofErr w:type="spellEnd"/>
      <w:r w:rsidRPr="001179EA">
        <w:rPr>
          <w:rFonts w:ascii="Franklin Gothic Book" w:hAnsi="Franklin Gothic Book"/>
        </w:rPr>
        <w:t xml:space="preserve"> research shows that most civil legal issues never </w:t>
      </w:r>
      <w:r w:rsidRPr="001179EA">
        <w:rPr>
          <w:rFonts w:ascii="Franklin Gothic Book" w:hAnsi="Franklin Gothic Book"/>
        </w:rPr>
        <w:lastRenderedPageBreak/>
        <w:t>make it to the court system. Instead, those with legal issues often first interact with trusted intermediaries such as churches, social organizations, and health</w:t>
      </w:r>
      <w:r w:rsidR="00130A0E">
        <w:rPr>
          <w:rFonts w:ascii="Franklin Gothic Book" w:hAnsi="Franklin Gothic Book"/>
        </w:rPr>
        <w:t>-</w:t>
      </w:r>
      <w:r w:rsidRPr="001179EA">
        <w:rPr>
          <w:rFonts w:ascii="Franklin Gothic Book" w:hAnsi="Franklin Gothic Book"/>
        </w:rPr>
        <w:t>care providers. Maintaining an open gateway between these stakeholders and legal information/services is critical to reaching individuals and achieving meaningful access to justice. This is true whether an issue is resolved within or outside the court system.</w:t>
      </w:r>
    </w:p>
    <w:p w14:paraId="0FFB1EAA" w14:textId="77777777"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 xml:space="preserve">General Approaches. </w:t>
      </w:r>
      <w:r w:rsidRPr="001179EA">
        <w:rPr>
          <w:rFonts w:ascii="Franklin Gothic Book" w:hAnsi="Franklin Gothic Book"/>
        </w:rPr>
        <w:t xml:space="preserve">Facilitating relationships with community stakeholders and integrating them into the access to justice response can dramatically impact the scope of outreach for legal information and services. It also furthers the “no wrong door” entry concept by facilitating triage to get users to the right resources/services at the right time. These concepts are most often seen in collaborative partnerships where there is a robust triage and referral system among partners. Community organizations may also perform “legal checkups” and provide legal services to head off any legal </w:t>
      </w:r>
      <w:proofErr w:type="gramStart"/>
      <w:r w:rsidRPr="001179EA">
        <w:rPr>
          <w:rFonts w:ascii="Franklin Gothic Book" w:hAnsi="Franklin Gothic Book"/>
        </w:rPr>
        <w:t>issues</w:t>
      </w:r>
      <w:proofErr w:type="gramEnd"/>
      <w:r w:rsidRPr="001179EA">
        <w:rPr>
          <w:rFonts w:ascii="Franklin Gothic Book" w:hAnsi="Franklin Gothic Book"/>
        </w:rPr>
        <w:t xml:space="preserve"> clients may have. Even when legal issues do come to the courts, programs can identify and troubleshoot other issues at the periphery of the case.</w:t>
      </w:r>
    </w:p>
    <w:p w14:paraId="2FD42392" w14:textId="77777777" w:rsidR="00793BEA" w:rsidRPr="001179EA" w:rsidRDefault="00793BEA" w:rsidP="00793BEA">
      <w:pPr>
        <w:pStyle w:val="BodyText"/>
        <w:spacing w:before="160"/>
        <w:jc w:val="both"/>
        <w:rPr>
          <w:rFonts w:ascii="Franklin Gothic Book" w:hAnsi="Franklin Gothic Book"/>
        </w:rPr>
      </w:pPr>
      <w:r w:rsidRPr="001179EA">
        <w:rPr>
          <w:rFonts w:ascii="Franklin Gothic Book" w:hAnsi="Franklin Gothic Book"/>
          <w:b/>
          <w:i/>
        </w:rPr>
        <w:t xml:space="preserve">Additional Comments. </w:t>
      </w:r>
      <w:r w:rsidRPr="001179EA">
        <w:rPr>
          <w:rFonts w:ascii="Franklin Gothic Book" w:hAnsi="Franklin Gothic Book"/>
        </w:rPr>
        <w:t>Integrating community stakeholders through referrals does not mean driving everyone to court. Instead, it is about getting individuals the help they need, when they need it, and in a format they can use. Prevention and community integration can be beneficial for both traditional and non-traditional stakeholders. And this is a two-way street. Through training and education, those who interact with individuals on the legal side might</w:t>
      </w:r>
      <w:r w:rsidRPr="001179EA">
        <w:rPr>
          <w:rFonts w:ascii="Franklin Gothic Book" w:hAnsi="Franklin Gothic Book"/>
          <w:spacing w:val="-16"/>
        </w:rPr>
        <w:t xml:space="preserve"> </w:t>
      </w:r>
      <w:r w:rsidRPr="001179EA">
        <w:rPr>
          <w:rFonts w:ascii="Franklin Gothic Book" w:hAnsi="Franklin Gothic Book"/>
        </w:rPr>
        <w:t>be</w:t>
      </w:r>
      <w:r w:rsidRPr="001179EA">
        <w:rPr>
          <w:rFonts w:ascii="Franklin Gothic Book" w:hAnsi="Franklin Gothic Book"/>
          <w:spacing w:val="-15"/>
        </w:rPr>
        <w:t xml:space="preserve"> </w:t>
      </w:r>
      <w:r w:rsidRPr="001179EA">
        <w:rPr>
          <w:rFonts w:ascii="Franklin Gothic Book" w:hAnsi="Franklin Gothic Book"/>
        </w:rPr>
        <w:t>more</w:t>
      </w:r>
      <w:r w:rsidRPr="001179EA">
        <w:rPr>
          <w:rFonts w:ascii="Franklin Gothic Book" w:hAnsi="Franklin Gothic Book"/>
          <w:spacing w:val="-15"/>
        </w:rPr>
        <w:t xml:space="preserve"> </w:t>
      </w:r>
      <w:r w:rsidRPr="001179EA">
        <w:rPr>
          <w:rFonts w:ascii="Franklin Gothic Book" w:hAnsi="Franklin Gothic Book"/>
        </w:rPr>
        <w:t>capable</w:t>
      </w:r>
      <w:r w:rsidRPr="001179EA">
        <w:rPr>
          <w:rFonts w:ascii="Franklin Gothic Book" w:hAnsi="Franklin Gothic Book"/>
          <w:spacing w:val="-15"/>
        </w:rPr>
        <w:t xml:space="preserve"> </w:t>
      </w:r>
      <w:r w:rsidRPr="001179EA">
        <w:rPr>
          <w:rFonts w:ascii="Franklin Gothic Book" w:hAnsi="Franklin Gothic Book"/>
        </w:rPr>
        <w:t>of</w:t>
      </w:r>
      <w:r w:rsidRPr="001179EA">
        <w:rPr>
          <w:rFonts w:ascii="Franklin Gothic Book" w:hAnsi="Franklin Gothic Book"/>
          <w:spacing w:val="-16"/>
        </w:rPr>
        <w:t xml:space="preserve"> </w:t>
      </w:r>
      <w:r w:rsidRPr="001179EA">
        <w:rPr>
          <w:rFonts w:ascii="Franklin Gothic Book" w:hAnsi="Franklin Gothic Book"/>
        </w:rPr>
        <w:t>assessing</w:t>
      </w:r>
      <w:r w:rsidRPr="001179EA">
        <w:rPr>
          <w:rFonts w:ascii="Franklin Gothic Book" w:hAnsi="Franklin Gothic Book"/>
          <w:spacing w:val="-15"/>
        </w:rPr>
        <w:t xml:space="preserve"> </w:t>
      </w:r>
      <w:r w:rsidRPr="001179EA">
        <w:rPr>
          <w:rFonts w:ascii="Franklin Gothic Book" w:hAnsi="Franklin Gothic Book"/>
        </w:rPr>
        <w:t>issues</w:t>
      </w:r>
      <w:r w:rsidRPr="001179EA">
        <w:rPr>
          <w:rFonts w:ascii="Franklin Gothic Book" w:hAnsi="Franklin Gothic Book"/>
          <w:spacing w:val="-16"/>
        </w:rPr>
        <w:t xml:space="preserve"> </w:t>
      </w:r>
      <w:r w:rsidRPr="001179EA">
        <w:rPr>
          <w:rFonts w:ascii="Franklin Gothic Book" w:hAnsi="Franklin Gothic Book"/>
        </w:rPr>
        <w:t>and</w:t>
      </w:r>
      <w:r w:rsidRPr="001179EA">
        <w:rPr>
          <w:rFonts w:ascii="Franklin Gothic Book" w:hAnsi="Franklin Gothic Book"/>
          <w:spacing w:val="-16"/>
        </w:rPr>
        <w:t xml:space="preserve"> </w:t>
      </w:r>
      <w:r w:rsidRPr="001179EA">
        <w:rPr>
          <w:rFonts w:ascii="Franklin Gothic Book" w:hAnsi="Franklin Gothic Book"/>
        </w:rPr>
        <w:t>making</w:t>
      </w:r>
      <w:r w:rsidRPr="001179EA">
        <w:rPr>
          <w:rFonts w:ascii="Franklin Gothic Book" w:hAnsi="Franklin Gothic Book"/>
          <w:spacing w:val="-16"/>
        </w:rPr>
        <w:t xml:space="preserve"> </w:t>
      </w:r>
      <w:r w:rsidRPr="001179EA">
        <w:rPr>
          <w:rFonts w:ascii="Franklin Gothic Book" w:hAnsi="Franklin Gothic Book"/>
        </w:rPr>
        <w:t>referrals</w:t>
      </w:r>
      <w:r w:rsidRPr="001179EA">
        <w:rPr>
          <w:rFonts w:ascii="Franklin Gothic Book" w:hAnsi="Franklin Gothic Book"/>
          <w:spacing w:val="-16"/>
        </w:rPr>
        <w:t xml:space="preserve"> </w:t>
      </w:r>
      <w:r w:rsidRPr="001179EA">
        <w:rPr>
          <w:rFonts w:ascii="Franklin Gothic Book" w:hAnsi="Franklin Gothic Book"/>
        </w:rPr>
        <w:t>to</w:t>
      </w:r>
      <w:r w:rsidRPr="001179EA">
        <w:rPr>
          <w:rFonts w:ascii="Franklin Gothic Book" w:hAnsi="Franklin Gothic Book"/>
          <w:spacing w:val="-15"/>
        </w:rPr>
        <w:t xml:space="preserve"> </w:t>
      </w:r>
      <w:r w:rsidRPr="001179EA">
        <w:rPr>
          <w:rFonts w:ascii="Franklin Gothic Book" w:hAnsi="Franklin Gothic Book"/>
        </w:rPr>
        <w:t>community</w:t>
      </w:r>
      <w:r w:rsidRPr="001179EA">
        <w:rPr>
          <w:rFonts w:ascii="Franklin Gothic Book" w:hAnsi="Franklin Gothic Book"/>
          <w:spacing w:val="-15"/>
        </w:rPr>
        <w:t xml:space="preserve"> </w:t>
      </w:r>
      <w:r w:rsidRPr="001179EA">
        <w:rPr>
          <w:rFonts w:ascii="Franklin Gothic Book" w:hAnsi="Franklin Gothic Book"/>
        </w:rPr>
        <w:t>stakeholders,</w:t>
      </w:r>
      <w:r w:rsidRPr="001179EA">
        <w:rPr>
          <w:rFonts w:ascii="Franklin Gothic Book" w:hAnsi="Franklin Gothic Book"/>
          <w:spacing w:val="-16"/>
        </w:rPr>
        <w:t xml:space="preserve"> </w:t>
      </w:r>
      <w:r w:rsidRPr="001179EA">
        <w:rPr>
          <w:rFonts w:ascii="Franklin Gothic Book" w:hAnsi="Franklin Gothic Book"/>
        </w:rPr>
        <w:t>increasing the reach and effectiveness of each community</w:t>
      </w:r>
      <w:r w:rsidRPr="001179EA">
        <w:rPr>
          <w:rFonts w:ascii="Franklin Gothic Book" w:hAnsi="Franklin Gothic Book"/>
          <w:spacing w:val="-22"/>
        </w:rPr>
        <w:t xml:space="preserve"> </w:t>
      </w:r>
      <w:r w:rsidRPr="001179EA">
        <w:rPr>
          <w:rFonts w:ascii="Franklin Gothic Book" w:hAnsi="Franklin Gothic Book"/>
        </w:rPr>
        <w:t>stakeholder.</w:t>
      </w:r>
    </w:p>
    <w:p w14:paraId="29CA00FE" w14:textId="77777777" w:rsidR="003C775C" w:rsidRDefault="003C775C">
      <w:pPr>
        <w:spacing w:after="0" w:line="240" w:lineRule="auto"/>
        <w:rPr>
          <w:rFonts w:ascii="Franklin Gothic Book" w:eastAsiaTheme="majorEastAsia" w:hAnsi="Franklin Gothic Book" w:cstheme="majorBidi"/>
          <w:b/>
          <w:bCs/>
          <w:color w:val="4472C4" w:themeColor="accent1"/>
          <w:spacing w:val="20"/>
          <w:sz w:val="28"/>
          <w:szCs w:val="28"/>
        </w:rPr>
      </w:pPr>
      <w:r>
        <w:rPr>
          <w:rFonts w:ascii="Franklin Gothic Book" w:hAnsi="Franklin Gothic Book"/>
          <w:spacing w:val="20"/>
          <w:sz w:val="28"/>
          <w:szCs w:val="28"/>
        </w:rPr>
        <w:br w:type="page"/>
      </w:r>
    </w:p>
    <w:p w14:paraId="63451F25" w14:textId="0958ABF8" w:rsidR="00793BEA" w:rsidRPr="00003649" w:rsidRDefault="00793BEA" w:rsidP="00793BEA">
      <w:pPr>
        <w:pStyle w:val="Heading2"/>
        <w:rPr>
          <w:rFonts w:ascii="Franklin Gothic Book" w:hAnsi="Franklin Gothic Book"/>
          <w:spacing w:val="20"/>
          <w:sz w:val="28"/>
          <w:szCs w:val="28"/>
        </w:rPr>
      </w:pPr>
      <w:r w:rsidRPr="00003649">
        <w:rPr>
          <w:rFonts w:ascii="Franklin Gothic Book" w:hAnsi="Franklin Gothic Book"/>
          <w:spacing w:val="20"/>
          <w:sz w:val="28"/>
          <w:szCs w:val="28"/>
        </w:rPr>
        <w:lastRenderedPageBreak/>
        <w:t xml:space="preserve">FOUNDATIONAL SERVICES COMPONENTS </w:t>
      </w:r>
    </w:p>
    <w:p w14:paraId="67FC747C" w14:textId="77777777" w:rsidR="00003649" w:rsidRPr="00D536C3" w:rsidRDefault="00003649" w:rsidP="00E64C6C">
      <w:pPr>
        <w:pStyle w:val="ListParagraph"/>
        <w:widowControl w:val="0"/>
        <w:numPr>
          <w:ilvl w:val="0"/>
          <w:numId w:val="13"/>
        </w:numPr>
        <w:spacing w:before="23" w:after="0" w:line="240" w:lineRule="auto"/>
        <w:contextualSpacing w:val="0"/>
        <w:rPr>
          <w:rFonts w:ascii="Arial" w:hAnsi="Arial"/>
          <w:sz w:val="18"/>
          <w:szCs w:val="20"/>
        </w:rPr>
      </w:pPr>
      <w:r w:rsidRPr="00D536C3">
        <w:rPr>
          <w:rFonts w:ascii="Arial" w:hAnsi="Arial"/>
          <w:sz w:val="18"/>
          <w:szCs w:val="20"/>
        </w:rPr>
        <w:t xml:space="preserve">Self-Help </w:t>
      </w:r>
      <w:r w:rsidRPr="00E64C6C">
        <w:rPr>
          <w:rFonts w:ascii="Franklin Gothic Book" w:hAnsi="Franklin Gothic Book"/>
          <w:szCs w:val="24"/>
        </w:rPr>
        <w:t>Centers</w:t>
      </w:r>
    </w:p>
    <w:p w14:paraId="5B0DB74D" w14:textId="77777777" w:rsidR="00003649" w:rsidRPr="00E64C6C" w:rsidRDefault="00003649" w:rsidP="00E64C6C">
      <w:pPr>
        <w:pStyle w:val="ListParagraph"/>
        <w:widowControl w:val="0"/>
        <w:numPr>
          <w:ilvl w:val="0"/>
          <w:numId w:val="13"/>
        </w:numPr>
        <w:spacing w:before="23" w:after="0" w:line="240" w:lineRule="auto"/>
        <w:contextualSpacing w:val="0"/>
        <w:rPr>
          <w:rFonts w:ascii="Franklin Gothic Book" w:hAnsi="Franklin Gothic Book"/>
          <w:szCs w:val="24"/>
        </w:rPr>
      </w:pPr>
      <w:r w:rsidRPr="00E64C6C">
        <w:rPr>
          <w:rFonts w:ascii="Franklin Gothic Book" w:hAnsi="Franklin Gothic Book"/>
          <w:szCs w:val="24"/>
        </w:rPr>
        <w:t>Plain Language Forms</w:t>
      </w:r>
    </w:p>
    <w:p w14:paraId="383DE149" w14:textId="77777777" w:rsidR="00003649" w:rsidRPr="00E64C6C" w:rsidRDefault="00003649" w:rsidP="00E64C6C">
      <w:pPr>
        <w:pStyle w:val="ListParagraph"/>
        <w:widowControl w:val="0"/>
        <w:numPr>
          <w:ilvl w:val="0"/>
          <w:numId w:val="13"/>
        </w:numPr>
        <w:spacing w:before="23" w:after="0" w:line="240" w:lineRule="auto"/>
        <w:contextualSpacing w:val="0"/>
        <w:rPr>
          <w:rFonts w:ascii="Franklin Gothic Book" w:hAnsi="Franklin Gothic Book"/>
          <w:szCs w:val="24"/>
        </w:rPr>
      </w:pPr>
      <w:r w:rsidRPr="00E64C6C">
        <w:rPr>
          <w:rFonts w:ascii="Franklin Gothic Book" w:hAnsi="Franklin Gothic Book"/>
          <w:szCs w:val="24"/>
        </w:rPr>
        <w:t>Triage and Referral</w:t>
      </w:r>
    </w:p>
    <w:p w14:paraId="38F87EF8" w14:textId="77777777" w:rsidR="00003649" w:rsidRPr="00E64C6C" w:rsidRDefault="00003649" w:rsidP="00E64C6C">
      <w:pPr>
        <w:pStyle w:val="ListParagraph"/>
        <w:widowControl w:val="0"/>
        <w:numPr>
          <w:ilvl w:val="0"/>
          <w:numId w:val="13"/>
        </w:numPr>
        <w:spacing w:before="23" w:after="0" w:line="240" w:lineRule="auto"/>
        <w:contextualSpacing w:val="0"/>
        <w:rPr>
          <w:rFonts w:ascii="Franklin Gothic Book" w:hAnsi="Franklin Gothic Book"/>
          <w:szCs w:val="24"/>
        </w:rPr>
      </w:pPr>
      <w:r w:rsidRPr="00E64C6C">
        <w:rPr>
          <w:rFonts w:ascii="Franklin Gothic Book" w:hAnsi="Franklin Gothic Book"/>
          <w:szCs w:val="24"/>
        </w:rPr>
        <w:t>Courtroom Assistance Services</w:t>
      </w:r>
    </w:p>
    <w:p w14:paraId="302BB494" w14:textId="77777777" w:rsidR="00003649" w:rsidRPr="00E64C6C" w:rsidRDefault="00003649" w:rsidP="00E64C6C">
      <w:pPr>
        <w:pStyle w:val="ListParagraph"/>
        <w:widowControl w:val="0"/>
        <w:numPr>
          <w:ilvl w:val="0"/>
          <w:numId w:val="13"/>
        </w:numPr>
        <w:spacing w:before="23" w:after="0" w:line="240" w:lineRule="auto"/>
        <w:contextualSpacing w:val="0"/>
        <w:rPr>
          <w:rFonts w:ascii="Franklin Gothic Book" w:hAnsi="Franklin Gothic Book"/>
          <w:szCs w:val="24"/>
        </w:rPr>
      </w:pPr>
      <w:r w:rsidRPr="00E64C6C">
        <w:rPr>
          <w:rFonts w:ascii="Franklin Gothic Book" w:hAnsi="Franklin Gothic Book"/>
          <w:szCs w:val="24"/>
        </w:rPr>
        <w:t>Compliance Assistance</w:t>
      </w:r>
    </w:p>
    <w:p w14:paraId="6DC8C80C" w14:textId="77777777" w:rsidR="00793BEA" w:rsidRPr="001179EA" w:rsidRDefault="00793BEA" w:rsidP="00793BEA">
      <w:pPr>
        <w:pStyle w:val="Heading3"/>
        <w:spacing w:before="35"/>
        <w:ind w:left="90"/>
        <w:rPr>
          <w:rFonts w:ascii="Franklin Gothic Book" w:hAnsi="Franklin Gothic Book"/>
          <w:b w:val="0"/>
          <w:color w:val="000000" w:themeColor="text1"/>
          <w:szCs w:val="24"/>
        </w:rPr>
      </w:pPr>
    </w:p>
    <w:p w14:paraId="46F53732" w14:textId="51665989" w:rsidR="00793BEA" w:rsidRPr="001179EA" w:rsidRDefault="00793BEA" w:rsidP="00003649">
      <w:pPr>
        <w:pStyle w:val="Heading3"/>
        <w:spacing w:after="240"/>
        <w:rPr>
          <w:rFonts w:ascii="Franklin Gothic Book" w:hAnsi="Franklin Gothic Book"/>
          <w:szCs w:val="24"/>
        </w:rPr>
      </w:pPr>
      <w:r w:rsidRPr="00003649">
        <w:rPr>
          <w:rFonts w:ascii="Franklin Gothic Book" w:hAnsi="Franklin Gothic Book"/>
          <w:sz w:val="28"/>
          <w:szCs w:val="24"/>
        </w:rPr>
        <w:t>Self-Help Centers</w:t>
      </w:r>
    </w:p>
    <w:p w14:paraId="48535AB8" w14:textId="1A161FDB"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This component focuses on the delivery of both assisted and unassisted legal self-help to the public. These self-help services can be provided in-person or remotely</w:t>
      </w:r>
      <w:r w:rsidR="005D03FC">
        <w:rPr>
          <w:rFonts w:ascii="Franklin Gothic Book" w:hAnsi="Franklin Gothic Book"/>
          <w:color w:val="1C1C1C"/>
        </w:rPr>
        <w:t xml:space="preserve">; </w:t>
      </w:r>
      <w:r w:rsidR="00590E20">
        <w:rPr>
          <w:rFonts w:asciiTheme="minorHAnsi" w:hAnsiTheme="minorHAnsi"/>
          <w:color w:val="1C1C1C"/>
        </w:rPr>
        <w:t xml:space="preserve">however, local access to a physical place to go for help is an important component for successful self-help. </w:t>
      </w:r>
      <w:r w:rsidRPr="001179EA">
        <w:rPr>
          <w:rFonts w:ascii="Franklin Gothic Book" w:hAnsi="Franklin Gothic Book"/>
          <w:color w:val="1C1C1C"/>
        </w:rPr>
        <w:t xml:space="preserve"> Remote self-help centers can partner with non-legal community partners to provide local access points.</w:t>
      </w:r>
    </w:p>
    <w:p w14:paraId="749C1065" w14:textId="42B89BEA"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bCs/>
          <w:color w:val="1C1C1C"/>
        </w:rPr>
        <w:t xml:space="preserve">This component can be inventoried by customizing the standard </w:t>
      </w:r>
      <w:r w:rsidR="00F85241">
        <w:rPr>
          <w:rFonts w:ascii="Franklin Gothic Book" w:hAnsi="Franklin Gothic Book"/>
          <w:bCs/>
          <w:color w:val="1C1C1C"/>
        </w:rPr>
        <w:t>assessment</w:t>
      </w:r>
      <w:r w:rsidRPr="001179EA">
        <w:rPr>
          <w:rFonts w:ascii="Franklin Gothic Book" w:hAnsi="Franklin Gothic Book"/>
          <w:bCs/>
          <w:color w:val="1C1C1C"/>
        </w:rPr>
        <w:t xml:space="preserve">. </w:t>
      </w:r>
      <w:r w:rsidRPr="001179EA">
        <w:rPr>
          <w:rFonts w:ascii="Franklin Gothic Book" w:hAnsi="Franklin Gothic Book"/>
        </w:rPr>
        <w:t xml:space="preserve">Consideration of the full range of accessibility issues (including language, disability, vulnerability, geographic, cultural, technological), is especially important when inventorying self-help in a jurisdiction. A gap in access because of any of these factors has the effect of outright exclusion to those entitled to services. </w:t>
      </w:r>
      <w:r w:rsidRPr="001179EA">
        <w:rPr>
          <w:rFonts w:ascii="Franklin Gothic Book" w:hAnsi="Franklin Gothic Book"/>
          <w:bCs/>
          <w:color w:val="1C1C1C"/>
        </w:rPr>
        <w:t xml:space="preserve">In order to fully document gaps, it is strongly recommended that SRLs </w:t>
      </w:r>
      <w:r w:rsidR="00E62B77">
        <w:rPr>
          <w:rFonts w:ascii="Franklin Gothic Book" w:hAnsi="Franklin Gothic Book"/>
          <w:bCs/>
          <w:color w:val="1C1C1C"/>
        </w:rPr>
        <w:t xml:space="preserve">and providers </w:t>
      </w:r>
      <w:r w:rsidRPr="001179EA">
        <w:rPr>
          <w:rFonts w:ascii="Franklin Gothic Book" w:hAnsi="Franklin Gothic Book"/>
          <w:bCs/>
          <w:color w:val="1C1C1C"/>
        </w:rPr>
        <w:t xml:space="preserve">be surveyed about specific services in addition to conducting focus groups and interviews. It is also strongly encouraged to inventory self-help services by case type as it is not unusual for a jurisdiction to have well-developed services in some case types but not others. </w:t>
      </w:r>
    </w:p>
    <w:p w14:paraId="56172098" w14:textId="77777777" w:rsidR="00793BEA" w:rsidRPr="001179EA" w:rsidRDefault="00793BEA" w:rsidP="00793BEA">
      <w:pPr>
        <w:pStyle w:val="BodyText"/>
        <w:spacing w:before="1"/>
        <w:jc w:val="both"/>
        <w:rPr>
          <w:rFonts w:ascii="Franklin Gothic Book" w:hAnsi="Franklin Gothic Book"/>
          <w:b/>
          <w:i/>
        </w:rPr>
      </w:pPr>
      <w:r w:rsidRPr="001179EA">
        <w:rPr>
          <w:rFonts w:ascii="Franklin Gothic Book" w:hAnsi="Franklin Gothic Book"/>
          <w:b/>
          <w:i/>
          <w:color w:val="1C1C1C"/>
        </w:rPr>
        <w:t>Key Elements:</w:t>
      </w:r>
    </w:p>
    <w:p w14:paraId="504A542A" w14:textId="77777777" w:rsidR="00793BEA" w:rsidRPr="001179EA" w:rsidRDefault="00793BEA" w:rsidP="00335F15">
      <w:pPr>
        <w:pStyle w:val="ListParagraph"/>
        <w:widowControl w:val="0"/>
        <w:numPr>
          <w:ilvl w:val="0"/>
          <w:numId w:val="9"/>
        </w:numPr>
        <w:spacing w:before="23" w:after="0" w:line="240" w:lineRule="auto"/>
        <w:ind w:left="1080"/>
        <w:contextualSpacing w:val="0"/>
        <w:jc w:val="both"/>
        <w:rPr>
          <w:rFonts w:ascii="Franklin Gothic Book" w:hAnsi="Franklin Gothic Book"/>
          <w:szCs w:val="24"/>
        </w:rPr>
      </w:pPr>
      <w:r w:rsidRPr="001179EA">
        <w:rPr>
          <w:rFonts w:ascii="Franklin Gothic Book" w:hAnsi="Franklin Gothic Book"/>
          <w:szCs w:val="24"/>
        </w:rPr>
        <w:t>Provide concierge/non-lawyer navigator services;</w:t>
      </w:r>
    </w:p>
    <w:p w14:paraId="4E8BAD24" w14:textId="77777777" w:rsidR="00793BEA" w:rsidRPr="001179EA" w:rsidRDefault="00793BEA" w:rsidP="00335F15">
      <w:pPr>
        <w:pStyle w:val="ListParagraph"/>
        <w:widowControl w:val="0"/>
        <w:numPr>
          <w:ilvl w:val="0"/>
          <w:numId w:val="9"/>
        </w:numPr>
        <w:spacing w:before="23" w:after="0" w:line="240" w:lineRule="auto"/>
        <w:ind w:left="1080"/>
        <w:contextualSpacing w:val="0"/>
        <w:jc w:val="both"/>
        <w:rPr>
          <w:rFonts w:ascii="Franklin Gothic Book" w:hAnsi="Franklin Gothic Book"/>
          <w:szCs w:val="24"/>
        </w:rPr>
      </w:pPr>
      <w:r w:rsidRPr="001179EA">
        <w:rPr>
          <w:rFonts w:ascii="Franklin Gothic Book" w:hAnsi="Franklin Gothic Book"/>
          <w:szCs w:val="24"/>
        </w:rPr>
        <w:t>All information should be provided in plain</w:t>
      </w:r>
      <w:r w:rsidRPr="001179EA">
        <w:rPr>
          <w:rFonts w:ascii="Franklin Gothic Book" w:hAnsi="Franklin Gothic Book"/>
          <w:spacing w:val="-19"/>
          <w:szCs w:val="24"/>
        </w:rPr>
        <w:t xml:space="preserve"> </w:t>
      </w:r>
      <w:r w:rsidRPr="001179EA">
        <w:rPr>
          <w:rFonts w:ascii="Franklin Gothic Book" w:hAnsi="Franklin Gothic Book"/>
          <w:szCs w:val="24"/>
        </w:rPr>
        <w:t>language;</w:t>
      </w:r>
    </w:p>
    <w:p w14:paraId="5F7E2EC5" w14:textId="77777777" w:rsidR="00793BEA" w:rsidRPr="001179EA" w:rsidRDefault="00793BEA" w:rsidP="00335F15">
      <w:pPr>
        <w:pStyle w:val="ListParagraph"/>
        <w:widowControl w:val="0"/>
        <w:numPr>
          <w:ilvl w:val="0"/>
          <w:numId w:val="9"/>
        </w:numPr>
        <w:spacing w:before="23" w:after="0" w:line="256" w:lineRule="auto"/>
        <w:ind w:left="1080"/>
        <w:contextualSpacing w:val="0"/>
        <w:jc w:val="both"/>
        <w:rPr>
          <w:rFonts w:ascii="Franklin Gothic Book" w:hAnsi="Franklin Gothic Book"/>
          <w:szCs w:val="24"/>
        </w:rPr>
      </w:pPr>
      <w:r w:rsidRPr="001179EA">
        <w:rPr>
          <w:rFonts w:ascii="Franklin Gothic Book" w:hAnsi="Franklin Gothic Book"/>
          <w:szCs w:val="24"/>
        </w:rPr>
        <w:t>Prepare instructions and flow charts on legal processes, applicable law and how</w:t>
      </w:r>
      <w:r w:rsidRPr="001179EA">
        <w:rPr>
          <w:rFonts w:ascii="Franklin Gothic Book" w:hAnsi="Franklin Gothic Book"/>
          <w:spacing w:val="-26"/>
          <w:szCs w:val="24"/>
        </w:rPr>
        <w:t xml:space="preserve"> </w:t>
      </w:r>
      <w:r w:rsidRPr="001179EA">
        <w:rPr>
          <w:rFonts w:ascii="Franklin Gothic Book" w:hAnsi="Franklin Gothic Book"/>
          <w:szCs w:val="24"/>
        </w:rPr>
        <w:t>to prepare for and present a</w:t>
      </w:r>
      <w:r w:rsidRPr="001179EA">
        <w:rPr>
          <w:rFonts w:ascii="Franklin Gothic Book" w:hAnsi="Franklin Gothic Book"/>
          <w:spacing w:val="-13"/>
          <w:szCs w:val="24"/>
        </w:rPr>
        <w:t xml:space="preserve"> </w:t>
      </w:r>
      <w:r w:rsidRPr="001179EA">
        <w:rPr>
          <w:rFonts w:ascii="Franklin Gothic Book" w:hAnsi="Franklin Gothic Book"/>
          <w:szCs w:val="24"/>
        </w:rPr>
        <w:t>case;</w:t>
      </w:r>
    </w:p>
    <w:p w14:paraId="06D51C9A" w14:textId="77777777" w:rsidR="00793BEA" w:rsidRPr="001179EA" w:rsidRDefault="00793BEA" w:rsidP="00335F15">
      <w:pPr>
        <w:pStyle w:val="ListParagraph"/>
        <w:widowControl w:val="0"/>
        <w:numPr>
          <w:ilvl w:val="0"/>
          <w:numId w:val="9"/>
        </w:numPr>
        <w:spacing w:before="3" w:after="0" w:line="256" w:lineRule="auto"/>
        <w:ind w:left="1080"/>
        <w:contextualSpacing w:val="0"/>
        <w:jc w:val="both"/>
        <w:rPr>
          <w:rFonts w:ascii="Franklin Gothic Book" w:hAnsi="Franklin Gothic Book"/>
          <w:szCs w:val="24"/>
        </w:rPr>
      </w:pPr>
      <w:r w:rsidRPr="001179EA">
        <w:rPr>
          <w:rFonts w:ascii="Franklin Gothic Book" w:hAnsi="Franklin Gothic Book"/>
          <w:szCs w:val="24"/>
        </w:rPr>
        <w:t>Provide links to information and forms on other specific subject matters, including out-of-court</w:t>
      </w:r>
      <w:r w:rsidRPr="001179EA">
        <w:rPr>
          <w:rFonts w:ascii="Franklin Gothic Book" w:hAnsi="Franklin Gothic Book"/>
          <w:spacing w:val="-21"/>
          <w:szCs w:val="24"/>
        </w:rPr>
        <w:t xml:space="preserve"> </w:t>
      </w:r>
      <w:r w:rsidRPr="001179EA">
        <w:rPr>
          <w:rFonts w:ascii="Franklin Gothic Book" w:hAnsi="Franklin Gothic Book"/>
          <w:szCs w:val="24"/>
        </w:rPr>
        <w:t>resolution;</w:t>
      </w:r>
    </w:p>
    <w:p w14:paraId="38B6FC0A" w14:textId="77777777" w:rsidR="00793BEA" w:rsidRPr="001179EA" w:rsidRDefault="00793BEA" w:rsidP="00335F15">
      <w:pPr>
        <w:pStyle w:val="ListParagraph"/>
        <w:widowControl w:val="0"/>
        <w:numPr>
          <w:ilvl w:val="0"/>
          <w:numId w:val="9"/>
        </w:numPr>
        <w:spacing w:before="2" w:after="0" w:line="240" w:lineRule="auto"/>
        <w:ind w:left="1080"/>
        <w:contextualSpacing w:val="0"/>
        <w:jc w:val="both"/>
        <w:rPr>
          <w:rFonts w:ascii="Franklin Gothic Book" w:hAnsi="Franklin Gothic Book"/>
          <w:szCs w:val="24"/>
        </w:rPr>
      </w:pPr>
      <w:r w:rsidRPr="001179EA">
        <w:rPr>
          <w:rFonts w:ascii="Franklin Gothic Book" w:hAnsi="Franklin Gothic Book"/>
          <w:szCs w:val="24"/>
        </w:rPr>
        <w:t>Ensure materials are optimized for mobile</w:t>
      </w:r>
      <w:r w:rsidRPr="001179EA">
        <w:rPr>
          <w:rFonts w:ascii="Franklin Gothic Book" w:hAnsi="Franklin Gothic Book"/>
          <w:spacing w:val="-12"/>
          <w:szCs w:val="24"/>
        </w:rPr>
        <w:t xml:space="preserve"> </w:t>
      </w:r>
      <w:r w:rsidRPr="001179EA">
        <w:rPr>
          <w:rFonts w:ascii="Franklin Gothic Book" w:hAnsi="Franklin Gothic Book"/>
          <w:szCs w:val="24"/>
        </w:rPr>
        <w:t>viewing;</w:t>
      </w:r>
    </w:p>
    <w:p w14:paraId="5EEFD908" w14:textId="77777777" w:rsidR="00793BEA" w:rsidRPr="001179EA" w:rsidRDefault="00793BEA" w:rsidP="00335F15">
      <w:pPr>
        <w:pStyle w:val="ListParagraph"/>
        <w:widowControl w:val="0"/>
        <w:numPr>
          <w:ilvl w:val="0"/>
          <w:numId w:val="9"/>
        </w:numPr>
        <w:tabs>
          <w:tab w:val="left" w:pos="1090"/>
        </w:tabs>
        <w:spacing w:before="23" w:after="0" w:line="256" w:lineRule="auto"/>
        <w:ind w:left="1080"/>
        <w:contextualSpacing w:val="0"/>
        <w:jc w:val="both"/>
        <w:rPr>
          <w:rFonts w:ascii="Franklin Gothic Book" w:hAnsi="Franklin Gothic Book"/>
          <w:szCs w:val="24"/>
        </w:rPr>
      </w:pPr>
      <w:r w:rsidRPr="001179EA">
        <w:rPr>
          <w:rFonts w:ascii="Franklin Gothic Book" w:hAnsi="Franklin Gothic Book"/>
          <w:szCs w:val="24"/>
        </w:rPr>
        <w:t>Provide information on which courts hear what kinds of cases as well as</w:t>
      </w:r>
      <w:r w:rsidRPr="001179EA">
        <w:rPr>
          <w:rFonts w:ascii="Franklin Gothic Book" w:hAnsi="Franklin Gothic Book"/>
          <w:spacing w:val="-22"/>
          <w:szCs w:val="24"/>
        </w:rPr>
        <w:t xml:space="preserve"> </w:t>
      </w:r>
      <w:r w:rsidRPr="001179EA">
        <w:rPr>
          <w:rFonts w:ascii="Franklin Gothic Book" w:hAnsi="Franklin Gothic Book"/>
          <w:szCs w:val="24"/>
        </w:rPr>
        <w:t>court access (e.g.,</w:t>
      </w:r>
      <w:r w:rsidRPr="001179EA">
        <w:rPr>
          <w:rFonts w:ascii="Franklin Gothic Book" w:hAnsi="Franklin Gothic Book"/>
          <w:spacing w:val="-13"/>
          <w:szCs w:val="24"/>
        </w:rPr>
        <w:t xml:space="preserve"> </w:t>
      </w:r>
      <w:r w:rsidRPr="001179EA">
        <w:rPr>
          <w:rFonts w:ascii="Franklin Gothic Book" w:hAnsi="Franklin Gothic Book"/>
          <w:szCs w:val="24"/>
        </w:rPr>
        <w:t>transportation logistics and parking);</w:t>
      </w:r>
    </w:p>
    <w:p w14:paraId="3265FA19" w14:textId="77B35190" w:rsidR="00793BEA" w:rsidRPr="001179EA" w:rsidRDefault="00793BEA" w:rsidP="00335F15">
      <w:pPr>
        <w:pStyle w:val="ListParagraph"/>
        <w:widowControl w:val="0"/>
        <w:numPr>
          <w:ilvl w:val="0"/>
          <w:numId w:val="9"/>
        </w:numPr>
        <w:tabs>
          <w:tab w:val="left" w:pos="1090"/>
        </w:tabs>
        <w:spacing w:before="3" w:after="0" w:line="256" w:lineRule="auto"/>
        <w:ind w:left="1080"/>
        <w:contextualSpacing w:val="0"/>
        <w:jc w:val="both"/>
        <w:rPr>
          <w:rFonts w:ascii="Franklin Gothic Book" w:hAnsi="Franklin Gothic Book"/>
          <w:szCs w:val="24"/>
        </w:rPr>
      </w:pPr>
      <w:r w:rsidRPr="001179EA">
        <w:rPr>
          <w:rFonts w:ascii="Franklin Gothic Book" w:hAnsi="Franklin Gothic Book"/>
          <w:szCs w:val="24"/>
        </w:rPr>
        <w:t>Ensure there are staffed self-help centers in or</w:t>
      </w:r>
      <w:r w:rsidR="0094142C">
        <w:rPr>
          <w:rFonts w:ascii="Franklin Gothic Book" w:hAnsi="Franklin Gothic Book"/>
          <w:szCs w:val="24"/>
        </w:rPr>
        <w:t xml:space="preserve"> </w:t>
      </w:r>
      <w:r w:rsidRPr="001179EA">
        <w:rPr>
          <w:rFonts w:ascii="Franklin Gothic Book" w:hAnsi="Franklin Gothic Book"/>
          <w:szCs w:val="24"/>
        </w:rPr>
        <w:t>near the courthouse or otherwise</w:t>
      </w:r>
      <w:r w:rsidRPr="001179EA">
        <w:rPr>
          <w:rFonts w:ascii="Franklin Gothic Book" w:hAnsi="Franklin Gothic Book"/>
          <w:spacing w:val="-27"/>
          <w:szCs w:val="24"/>
        </w:rPr>
        <w:t xml:space="preserve"> </w:t>
      </w:r>
      <w:r w:rsidRPr="001179EA">
        <w:rPr>
          <w:rFonts w:ascii="Franklin Gothic Book" w:hAnsi="Franklin Gothic Book"/>
          <w:szCs w:val="24"/>
        </w:rPr>
        <w:t>accessible in</w:t>
      </w:r>
      <w:r w:rsidRPr="001179EA">
        <w:rPr>
          <w:rFonts w:ascii="Franklin Gothic Book" w:hAnsi="Franklin Gothic Book"/>
          <w:spacing w:val="-4"/>
          <w:szCs w:val="24"/>
        </w:rPr>
        <w:t xml:space="preserve"> the </w:t>
      </w:r>
      <w:r w:rsidRPr="001179EA">
        <w:rPr>
          <w:rFonts w:ascii="Franklin Gothic Book" w:hAnsi="Franklin Gothic Book"/>
          <w:szCs w:val="24"/>
        </w:rPr>
        <w:t>community; and</w:t>
      </w:r>
    </w:p>
    <w:p w14:paraId="0D386408" w14:textId="77777777" w:rsidR="00793BEA" w:rsidRPr="001179EA" w:rsidRDefault="00793BEA" w:rsidP="00335F15">
      <w:pPr>
        <w:pStyle w:val="ListParagraph"/>
        <w:widowControl w:val="0"/>
        <w:numPr>
          <w:ilvl w:val="0"/>
          <w:numId w:val="9"/>
        </w:numPr>
        <w:tabs>
          <w:tab w:val="left" w:pos="1090"/>
        </w:tabs>
        <w:spacing w:before="2" w:after="0" w:line="256" w:lineRule="auto"/>
        <w:ind w:left="1080"/>
        <w:contextualSpacing w:val="0"/>
        <w:jc w:val="both"/>
        <w:rPr>
          <w:rFonts w:ascii="Franklin Gothic Book" w:hAnsi="Franklin Gothic Book"/>
          <w:szCs w:val="24"/>
        </w:rPr>
      </w:pPr>
      <w:r w:rsidRPr="001179EA">
        <w:rPr>
          <w:rFonts w:ascii="Franklin Gothic Book" w:hAnsi="Franklin Gothic Book"/>
          <w:szCs w:val="24"/>
        </w:rPr>
        <w:t>Ensure there are multiple channels of providing information</w:t>
      </w:r>
      <w:r w:rsidRPr="001179EA">
        <w:rPr>
          <w:rFonts w:ascii="Franklin Gothic Book" w:hAnsi="Franklin Gothic Book"/>
          <w:spacing w:val="-19"/>
          <w:szCs w:val="24"/>
        </w:rPr>
        <w:t xml:space="preserve"> </w:t>
      </w:r>
      <w:r w:rsidRPr="001179EA">
        <w:rPr>
          <w:rFonts w:ascii="Franklin Gothic Book" w:hAnsi="Franklin Gothic Book"/>
          <w:szCs w:val="24"/>
        </w:rPr>
        <w:t>(e.g., one-on-one, workshops,</w:t>
      </w:r>
      <w:r w:rsidRPr="001179EA">
        <w:rPr>
          <w:rFonts w:ascii="Franklin Gothic Book" w:hAnsi="Franklin Gothic Book"/>
          <w:spacing w:val="-8"/>
          <w:szCs w:val="24"/>
        </w:rPr>
        <w:t xml:space="preserve"> </w:t>
      </w:r>
      <w:r w:rsidRPr="001179EA">
        <w:rPr>
          <w:rFonts w:ascii="Franklin Gothic Book" w:hAnsi="Franklin Gothic Book"/>
          <w:szCs w:val="24"/>
        </w:rPr>
        <w:t>online).</w:t>
      </w:r>
    </w:p>
    <w:p w14:paraId="1ED6AE3B" w14:textId="3448C968" w:rsidR="00303FD0" w:rsidRPr="001179EA" w:rsidRDefault="00793BEA" w:rsidP="00793BEA">
      <w:pPr>
        <w:pStyle w:val="BodyText"/>
        <w:spacing w:before="183"/>
        <w:jc w:val="both"/>
        <w:rPr>
          <w:rFonts w:ascii="Franklin Gothic Book" w:hAnsi="Franklin Gothic Book"/>
          <w:b/>
          <w:i/>
        </w:rPr>
      </w:pPr>
      <w:r w:rsidRPr="001179EA">
        <w:rPr>
          <w:rFonts w:ascii="Franklin Gothic Book" w:hAnsi="Franklin Gothic Book"/>
          <w:b/>
          <w:i/>
        </w:rPr>
        <w:t>Rationale and need</w:t>
      </w:r>
      <w:r w:rsidRPr="001179EA">
        <w:rPr>
          <w:rFonts w:ascii="Franklin Gothic Book" w:hAnsi="Franklin Gothic Book"/>
          <w:i/>
        </w:rPr>
        <w:t xml:space="preserve">: </w:t>
      </w:r>
      <w:r w:rsidRPr="001179EA">
        <w:rPr>
          <w:rFonts w:ascii="Franklin Gothic Book" w:hAnsi="Franklin Gothic Book"/>
        </w:rPr>
        <w:t xml:space="preserve">It is well understood that </w:t>
      </w:r>
      <w:proofErr w:type="gramStart"/>
      <w:r w:rsidRPr="001179EA">
        <w:rPr>
          <w:rFonts w:ascii="Franklin Gothic Book" w:hAnsi="Franklin Gothic Book"/>
        </w:rPr>
        <w:t>the majority of</w:t>
      </w:r>
      <w:proofErr w:type="gramEnd"/>
      <w:r w:rsidRPr="001179EA">
        <w:rPr>
          <w:rFonts w:ascii="Franklin Gothic Book" w:hAnsi="Franklin Gothic Book"/>
        </w:rPr>
        <w:t xml:space="preserve"> people in the civil courts are self-represented. Equal justice under law entitles the public to an easily identifiable place to go for government-sponsored, free, trusted legal help. Providing access to justice ought to be a </w:t>
      </w:r>
      <w:r w:rsidRPr="001179EA">
        <w:rPr>
          <w:rFonts w:ascii="Franklin Gothic Book" w:hAnsi="Franklin Gothic Book"/>
        </w:rPr>
        <w:lastRenderedPageBreak/>
        <w:t>priority of the court, and self-help services seen as a core function of the courts.</w:t>
      </w:r>
      <w:r w:rsidR="00303FD0" w:rsidRPr="001179EA">
        <w:rPr>
          <w:rStyle w:val="EndnoteReference"/>
          <w:rFonts w:ascii="Franklin Gothic Book" w:hAnsi="Franklin Gothic Book"/>
        </w:rPr>
        <w:endnoteReference w:id="13"/>
      </w:r>
      <w:r w:rsidR="00303FD0" w:rsidRPr="001179EA">
        <w:rPr>
          <w:rFonts w:ascii="Franklin Gothic Book" w:hAnsi="Franklin Gothic Book"/>
        </w:rPr>
        <w:t xml:space="preserve"> Because the American justice system is deeply fragmented, with practices varying greatly among counties (and indeed among courtrooms within a single county), it is incumbent on courts and civil legal aid to provide access to easy-to-understand information about local procedural requirements and the elements of the substantive requirements. Ideally, in the process of explaining the system, institutional actors (such as the courts, legal aid and the bar) will band together to simplify and standardize processes and law to reduce the burden on themselves and the public. Demystifying the system and explaining procedural and substantive requirements to SRLs in plain</w:t>
      </w:r>
      <w:r w:rsidR="00303FD0" w:rsidRPr="001179EA">
        <w:rPr>
          <w:rFonts w:ascii="Franklin Gothic Book" w:hAnsi="Franklin Gothic Book"/>
          <w:b/>
          <w:i/>
        </w:rPr>
        <w:t xml:space="preserve"> </w:t>
      </w:r>
      <w:r w:rsidR="00303FD0" w:rsidRPr="001179EA">
        <w:rPr>
          <w:rFonts w:ascii="Franklin Gothic Book" w:hAnsi="Franklin Gothic Book"/>
        </w:rPr>
        <w:t>language</w:t>
      </w:r>
      <w:r w:rsidR="00303FD0" w:rsidRPr="001179EA">
        <w:rPr>
          <w:rFonts w:ascii="Franklin Gothic Book" w:hAnsi="Franklin Gothic Book"/>
          <w:spacing w:val="-12"/>
        </w:rPr>
        <w:t xml:space="preserve"> </w:t>
      </w:r>
      <w:r w:rsidR="00303FD0" w:rsidRPr="001179EA">
        <w:rPr>
          <w:rFonts w:ascii="Franklin Gothic Book" w:hAnsi="Franklin Gothic Book"/>
        </w:rPr>
        <w:t>is</w:t>
      </w:r>
      <w:r w:rsidR="00303FD0" w:rsidRPr="001179EA">
        <w:rPr>
          <w:rFonts w:ascii="Franklin Gothic Book" w:hAnsi="Franklin Gothic Book"/>
          <w:spacing w:val="-13"/>
        </w:rPr>
        <w:t xml:space="preserve"> </w:t>
      </w:r>
      <w:r w:rsidR="00303FD0" w:rsidRPr="001179EA">
        <w:rPr>
          <w:rFonts w:ascii="Franklin Gothic Book" w:hAnsi="Franklin Gothic Book"/>
        </w:rPr>
        <w:t>critical</w:t>
      </w:r>
      <w:r w:rsidR="00303FD0" w:rsidRPr="001179EA">
        <w:rPr>
          <w:rFonts w:ascii="Franklin Gothic Book" w:hAnsi="Franklin Gothic Book"/>
          <w:spacing w:val="-12"/>
        </w:rPr>
        <w:t xml:space="preserve"> </w:t>
      </w:r>
      <w:r w:rsidR="00303FD0" w:rsidRPr="001179EA">
        <w:rPr>
          <w:rFonts w:ascii="Franklin Gothic Book" w:hAnsi="Franklin Gothic Book"/>
        </w:rPr>
        <w:t>to</w:t>
      </w:r>
      <w:r w:rsidR="00303FD0" w:rsidRPr="001179EA">
        <w:rPr>
          <w:rFonts w:ascii="Franklin Gothic Book" w:hAnsi="Franklin Gothic Book"/>
          <w:spacing w:val="-13"/>
        </w:rPr>
        <w:t xml:space="preserve"> </w:t>
      </w:r>
      <w:r w:rsidR="00303FD0" w:rsidRPr="001179EA">
        <w:rPr>
          <w:rFonts w:ascii="Franklin Gothic Book" w:hAnsi="Franklin Gothic Book"/>
        </w:rPr>
        <w:t>achieving</w:t>
      </w:r>
      <w:r w:rsidR="00303FD0" w:rsidRPr="001179EA">
        <w:rPr>
          <w:rFonts w:ascii="Franklin Gothic Book" w:hAnsi="Franklin Gothic Book"/>
          <w:spacing w:val="-13"/>
        </w:rPr>
        <w:t xml:space="preserve"> </w:t>
      </w:r>
      <w:r w:rsidR="00303FD0" w:rsidRPr="001179EA">
        <w:rPr>
          <w:rFonts w:ascii="Franklin Gothic Book" w:hAnsi="Franklin Gothic Book"/>
        </w:rPr>
        <w:t>justice.</w:t>
      </w:r>
      <w:r w:rsidR="00303FD0" w:rsidRPr="001179EA">
        <w:rPr>
          <w:rFonts w:ascii="Franklin Gothic Book" w:hAnsi="Franklin Gothic Book"/>
          <w:spacing w:val="-12"/>
        </w:rPr>
        <w:t xml:space="preserve"> </w:t>
      </w:r>
      <w:r w:rsidR="00303FD0" w:rsidRPr="001179EA">
        <w:rPr>
          <w:rFonts w:ascii="Franklin Gothic Book" w:hAnsi="Franklin Gothic Book"/>
        </w:rPr>
        <w:t>The</w:t>
      </w:r>
      <w:r w:rsidR="00303FD0" w:rsidRPr="001179EA">
        <w:rPr>
          <w:rFonts w:ascii="Franklin Gothic Book" w:hAnsi="Franklin Gothic Book"/>
          <w:spacing w:val="-12"/>
        </w:rPr>
        <w:t xml:space="preserve"> </w:t>
      </w:r>
      <w:r w:rsidR="00303FD0" w:rsidRPr="001179EA">
        <w:rPr>
          <w:rFonts w:ascii="Franklin Gothic Book" w:hAnsi="Franklin Gothic Book"/>
        </w:rPr>
        <w:t>better</w:t>
      </w:r>
      <w:r w:rsidR="00303FD0" w:rsidRPr="001179EA">
        <w:rPr>
          <w:rFonts w:ascii="Franklin Gothic Book" w:hAnsi="Franklin Gothic Book"/>
          <w:spacing w:val="-12"/>
        </w:rPr>
        <w:t xml:space="preserve"> </w:t>
      </w:r>
      <w:r w:rsidR="00303FD0" w:rsidRPr="001179EA">
        <w:rPr>
          <w:rFonts w:ascii="Franklin Gothic Book" w:hAnsi="Franklin Gothic Book"/>
        </w:rPr>
        <w:t>the</w:t>
      </w:r>
      <w:r w:rsidR="00303FD0" w:rsidRPr="001179EA">
        <w:rPr>
          <w:rFonts w:ascii="Franklin Gothic Book" w:hAnsi="Franklin Gothic Book"/>
          <w:spacing w:val="-12"/>
        </w:rPr>
        <w:t xml:space="preserve"> </w:t>
      </w:r>
      <w:r w:rsidR="00303FD0" w:rsidRPr="001179EA">
        <w:rPr>
          <w:rFonts w:ascii="Franklin Gothic Book" w:hAnsi="Franklin Gothic Book"/>
        </w:rPr>
        <w:t>job</w:t>
      </w:r>
      <w:r w:rsidR="00303FD0" w:rsidRPr="001179EA">
        <w:rPr>
          <w:rFonts w:ascii="Franklin Gothic Book" w:hAnsi="Franklin Gothic Book"/>
          <w:spacing w:val="-12"/>
        </w:rPr>
        <w:t xml:space="preserve"> </w:t>
      </w:r>
      <w:r w:rsidR="00303FD0" w:rsidRPr="001179EA">
        <w:rPr>
          <w:rFonts w:ascii="Franklin Gothic Book" w:hAnsi="Franklin Gothic Book"/>
        </w:rPr>
        <w:t>done</w:t>
      </w:r>
      <w:r w:rsidR="00303FD0" w:rsidRPr="001179EA">
        <w:rPr>
          <w:rFonts w:ascii="Franklin Gothic Book" w:hAnsi="Franklin Gothic Book"/>
          <w:spacing w:val="-12"/>
        </w:rPr>
        <w:t xml:space="preserve"> </w:t>
      </w:r>
      <w:r w:rsidR="00303FD0" w:rsidRPr="001179EA">
        <w:rPr>
          <w:rFonts w:ascii="Franklin Gothic Book" w:hAnsi="Franklin Gothic Book"/>
        </w:rPr>
        <w:t>on</w:t>
      </w:r>
      <w:r w:rsidR="00303FD0" w:rsidRPr="001179EA">
        <w:rPr>
          <w:rFonts w:ascii="Franklin Gothic Book" w:hAnsi="Franklin Gothic Book"/>
          <w:spacing w:val="-12"/>
        </w:rPr>
        <w:t xml:space="preserve"> </w:t>
      </w:r>
      <w:r w:rsidR="00303FD0" w:rsidRPr="001179EA">
        <w:rPr>
          <w:rFonts w:ascii="Franklin Gothic Book" w:hAnsi="Franklin Gothic Book"/>
        </w:rPr>
        <w:t>this,</w:t>
      </w:r>
      <w:r w:rsidR="00303FD0" w:rsidRPr="001179EA">
        <w:rPr>
          <w:rFonts w:ascii="Franklin Gothic Book" w:hAnsi="Franklin Gothic Book"/>
          <w:spacing w:val="-12"/>
        </w:rPr>
        <w:t xml:space="preserve"> </w:t>
      </w:r>
      <w:r w:rsidR="00303FD0" w:rsidRPr="001179EA">
        <w:rPr>
          <w:rFonts w:ascii="Franklin Gothic Book" w:hAnsi="Franklin Gothic Book"/>
        </w:rPr>
        <w:t>the</w:t>
      </w:r>
      <w:r w:rsidR="00303FD0" w:rsidRPr="001179EA">
        <w:rPr>
          <w:rFonts w:ascii="Franklin Gothic Book" w:hAnsi="Franklin Gothic Book"/>
          <w:spacing w:val="-12"/>
        </w:rPr>
        <w:t xml:space="preserve"> </w:t>
      </w:r>
      <w:r w:rsidR="00303FD0" w:rsidRPr="001179EA">
        <w:rPr>
          <w:rFonts w:ascii="Franklin Gothic Book" w:hAnsi="Franklin Gothic Book"/>
        </w:rPr>
        <w:t>more successful</w:t>
      </w:r>
      <w:r w:rsidR="00303FD0" w:rsidRPr="001179EA">
        <w:rPr>
          <w:rFonts w:ascii="Franklin Gothic Book" w:hAnsi="Franklin Gothic Book"/>
          <w:spacing w:val="-11"/>
        </w:rPr>
        <w:t xml:space="preserve"> </w:t>
      </w:r>
      <w:r w:rsidR="00303FD0" w:rsidRPr="001179EA">
        <w:rPr>
          <w:rFonts w:ascii="Franklin Gothic Book" w:hAnsi="Franklin Gothic Book"/>
        </w:rPr>
        <w:t>the</w:t>
      </w:r>
      <w:r w:rsidR="00303FD0" w:rsidRPr="001179EA">
        <w:rPr>
          <w:rFonts w:ascii="Franklin Gothic Book" w:hAnsi="Franklin Gothic Book"/>
          <w:spacing w:val="-11"/>
        </w:rPr>
        <w:t xml:space="preserve"> </w:t>
      </w:r>
      <w:r w:rsidR="00303FD0" w:rsidRPr="001179EA">
        <w:rPr>
          <w:rFonts w:ascii="Franklin Gothic Book" w:hAnsi="Franklin Gothic Book"/>
        </w:rPr>
        <w:t>self-represented</w:t>
      </w:r>
      <w:r w:rsidR="00303FD0" w:rsidRPr="001179EA">
        <w:rPr>
          <w:rFonts w:ascii="Franklin Gothic Book" w:hAnsi="Franklin Gothic Book"/>
          <w:spacing w:val="-11"/>
        </w:rPr>
        <w:t xml:space="preserve"> </w:t>
      </w:r>
      <w:r w:rsidR="00303FD0" w:rsidRPr="001179EA">
        <w:rPr>
          <w:rFonts w:ascii="Franklin Gothic Book" w:hAnsi="Franklin Gothic Book"/>
        </w:rPr>
        <w:t>litigant</w:t>
      </w:r>
      <w:r w:rsidR="00303FD0" w:rsidRPr="001179EA">
        <w:rPr>
          <w:rFonts w:ascii="Franklin Gothic Book" w:hAnsi="Franklin Gothic Book"/>
          <w:spacing w:val="-11"/>
        </w:rPr>
        <w:t xml:space="preserve"> will be </w:t>
      </w:r>
      <w:r w:rsidR="00303FD0" w:rsidRPr="001179EA">
        <w:rPr>
          <w:rFonts w:ascii="Franklin Gothic Book" w:hAnsi="Franklin Gothic Book"/>
        </w:rPr>
        <w:t>and</w:t>
      </w:r>
      <w:r w:rsidR="00303FD0" w:rsidRPr="001179EA">
        <w:rPr>
          <w:rFonts w:ascii="Franklin Gothic Book" w:hAnsi="Franklin Gothic Book"/>
          <w:spacing w:val="-11"/>
        </w:rPr>
        <w:t xml:space="preserve"> </w:t>
      </w:r>
      <w:r w:rsidR="00303FD0" w:rsidRPr="001179EA">
        <w:rPr>
          <w:rFonts w:ascii="Franklin Gothic Book" w:hAnsi="Franklin Gothic Book"/>
        </w:rPr>
        <w:t>the</w:t>
      </w:r>
      <w:r w:rsidR="00303FD0" w:rsidRPr="001179EA">
        <w:rPr>
          <w:rFonts w:ascii="Franklin Gothic Book" w:hAnsi="Franklin Gothic Book"/>
          <w:spacing w:val="-11"/>
        </w:rPr>
        <w:t xml:space="preserve"> </w:t>
      </w:r>
      <w:r w:rsidR="00303FD0" w:rsidRPr="001179EA">
        <w:rPr>
          <w:rFonts w:ascii="Franklin Gothic Book" w:hAnsi="Franklin Gothic Book"/>
        </w:rPr>
        <w:t>less</w:t>
      </w:r>
      <w:r w:rsidR="00303FD0" w:rsidRPr="001179EA">
        <w:rPr>
          <w:rFonts w:ascii="Franklin Gothic Book" w:hAnsi="Franklin Gothic Book"/>
          <w:spacing w:val="-11"/>
        </w:rPr>
        <w:t xml:space="preserve"> </w:t>
      </w:r>
      <w:r w:rsidR="00303FD0" w:rsidRPr="001179EA">
        <w:rPr>
          <w:rFonts w:ascii="Franklin Gothic Book" w:hAnsi="Franklin Gothic Book"/>
        </w:rPr>
        <w:t>strain</w:t>
      </w:r>
      <w:r w:rsidR="00303FD0" w:rsidRPr="001179EA">
        <w:rPr>
          <w:rFonts w:ascii="Franklin Gothic Book" w:hAnsi="Franklin Gothic Book"/>
          <w:spacing w:val="-11"/>
        </w:rPr>
        <w:t xml:space="preserve"> </w:t>
      </w:r>
      <w:r w:rsidR="00303FD0" w:rsidRPr="001179EA">
        <w:rPr>
          <w:rFonts w:ascii="Franklin Gothic Book" w:hAnsi="Franklin Gothic Book"/>
        </w:rPr>
        <w:t>it</w:t>
      </w:r>
      <w:r w:rsidR="00303FD0" w:rsidRPr="001179EA">
        <w:rPr>
          <w:rFonts w:ascii="Franklin Gothic Book" w:hAnsi="Franklin Gothic Book"/>
          <w:spacing w:val="-11"/>
        </w:rPr>
        <w:t xml:space="preserve"> </w:t>
      </w:r>
      <w:r w:rsidR="00303FD0" w:rsidRPr="001179EA">
        <w:rPr>
          <w:rFonts w:ascii="Franklin Gothic Book" w:hAnsi="Franklin Gothic Book"/>
        </w:rPr>
        <w:t>will</w:t>
      </w:r>
      <w:r w:rsidR="00303FD0" w:rsidRPr="001179EA">
        <w:rPr>
          <w:rFonts w:ascii="Franklin Gothic Book" w:hAnsi="Franklin Gothic Book"/>
          <w:spacing w:val="-11"/>
        </w:rPr>
        <w:t xml:space="preserve"> </w:t>
      </w:r>
      <w:r w:rsidR="00303FD0" w:rsidRPr="001179EA">
        <w:rPr>
          <w:rFonts w:ascii="Franklin Gothic Book" w:hAnsi="Franklin Gothic Book"/>
        </w:rPr>
        <w:t>put</w:t>
      </w:r>
      <w:r w:rsidR="00303FD0" w:rsidRPr="001179EA">
        <w:rPr>
          <w:rFonts w:ascii="Franklin Gothic Book" w:hAnsi="Franklin Gothic Book"/>
          <w:spacing w:val="-11"/>
        </w:rPr>
        <w:t xml:space="preserve"> </w:t>
      </w:r>
      <w:r w:rsidR="00303FD0" w:rsidRPr="001179EA">
        <w:rPr>
          <w:rFonts w:ascii="Franklin Gothic Book" w:hAnsi="Franklin Gothic Book"/>
        </w:rPr>
        <w:t>on both the courts and the public.</w:t>
      </w:r>
    </w:p>
    <w:p w14:paraId="2CE6DF8E" w14:textId="77777777" w:rsidR="00303FD0" w:rsidRPr="001179EA" w:rsidRDefault="00303FD0" w:rsidP="00793BEA">
      <w:pPr>
        <w:pStyle w:val="BodyText"/>
        <w:spacing w:before="146"/>
        <w:jc w:val="both"/>
        <w:rPr>
          <w:rFonts w:ascii="Franklin Gothic Book" w:hAnsi="Franklin Gothic Book"/>
        </w:rPr>
      </w:pPr>
      <w:r w:rsidRPr="001179EA">
        <w:rPr>
          <w:rFonts w:ascii="Franklin Gothic Book" w:hAnsi="Franklin Gothic Book"/>
          <w:b/>
          <w:i/>
        </w:rPr>
        <w:t>General</w:t>
      </w:r>
      <w:r w:rsidRPr="001179EA">
        <w:rPr>
          <w:rFonts w:ascii="Franklin Gothic Book" w:hAnsi="Franklin Gothic Book"/>
          <w:b/>
          <w:i/>
          <w:spacing w:val="-5"/>
        </w:rPr>
        <w:t xml:space="preserve"> </w:t>
      </w:r>
      <w:r w:rsidRPr="001179EA">
        <w:rPr>
          <w:rFonts w:ascii="Franklin Gothic Book" w:hAnsi="Franklin Gothic Book"/>
          <w:b/>
          <w:i/>
        </w:rPr>
        <w:t xml:space="preserve">Approaches: </w:t>
      </w:r>
      <w:r w:rsidRPr="001179EA">
        <w:rPr>
          <w:rFonts w:ascii="Franklin Gothic Book" w:hAnsi="Franklin Gothic Book"/>
          <w:i/>
          <w:spacing w:val="-5"/>
        </w:rPr>
        <w:t xml:space="preserve"> </w:t>
      </w:r>
      <w:r w:rsidRPr="001179EA">
        <w:rPr>
          <w:rFonts w:ascii="Franklin Gothic Book" w:hAnsi="Franklin Gothic Book"/>
        </w:rPr>
        <w:t>Staffed</w:t>
      </w:r>
      <w:r w:rsidRPr="001179EA">
        <w:rPr>
          <w:rFonts w:ascii="Franklin Gothic Book" w:hAnsi="Franklin Gothic Book"/>
          <w:spacing w:val="-12"/>
        </w:rPr>
        <w:t xml:space="preserve"> </w:t>
      </w:r>
      <w:r w:rsidRPr="001179EA">
        <w:rPr>
          <w:rFonts w:ascii="Franklin Gothic Book" w:hAnsi="Franklin Gothic Book"/>
        </w:rPr>
        <w:t>self-help</w:t>
      </w:r>
      <w:r w:rsidRPr="001179EA">
        <w:rPr>
          <w:rFonts w:ascii="Franklin Gothic Book" w:hAnsi="Franklin Gothic Book"/>
          <w:spacing w:val="-12"/>
        </w:rPr>
        <w:t xml:space="preserve"> </w:t>
      </w:r>
      <w:r w:rsidRPr="001179EA">
        <w:rPr>
          <w:rFonts w:ascii="Franklin Gothic Book" w:hAnsi="Franklin Gothic Book"/>
        </w:rPr>
        <w:t>centers</w:t>
      </w:r>
      <w:r w:rsidRPr="001179EA">
        <w:rPr>
          <w:rFonts w:ascii="Franklin Gothic Book" w:hAnsi="Franklin Gothic Book"/>
          <w:spacing w:val="-13"/>
        </w:rPr>
        <w:t xml:space="preserve"> </w:t>
      </w:r>
      <w:r w:rsidRPr="001179EA">
        <w:rPr>
          <w:rFonts w:ascii="Franklin Gothic Book" w:hAnsi="Franklin Gothic Book"/>
        </w:rPr>
        <w:t>with</w:t>
      </w:r>
      <w:r w:rsidRPr="001179EA">
        <w:rPr>
          <w:rFonts w:ascii="Franklin Gothic Book" w:hAnsi="Franklin Gothic Book"/>
          <w:spacing w:val="-12"/>
        </w:rPr>
        <w:t xml:space="preserve"> </w:t>
      </w:r>
      <w:r w:rsidRPr="001179EA">
        <w:rPr>
          <w:rFonts w:ascii="Franklin Gothic Book" w:hAnsi="Franklin Gothic Book"/>
        </w:rPr>
        <w:t>the</w:t>
      </w:r>
      <w:r w:rsidRPr="001179EA">
        <w:rPr>
          <w:rFonts w:ascii="Franklin Gothic Book" w:hAnsi="Franklin Gothic Book"/>
          <w:spacing w:val="-12"/>
        </w:rPr>
        <w:t xml:space="preserve"> </w:t>
      </w:r>
      <w:r w:rsidRPr="001179EA">
        <w:rPr>
          <w:rFonts w:ascii="Franklin Gothic Book" w:hAnsi="Franklin Gothic Book"/>
        </w:rPr>
        <w:t>ability</w:t>
      </w:r>
      <w:r w:rsidRPr="001179EA">
        <w:rPr>
          <w:rFonts w:ascii="Franklin Gothic Book" w:hAnsi="Franklin Gothic Book"/>
          <w:spacing w:val="-12"/>
        </w:rPr>
        <w:t xml:space="preserve"> </w:t>
      </w:r>
      <w:r w:rsidRPr="001179EA">
        <w:rPr>
          <w:rFonts w:ascii="Franklin Gothic Book" w:hAnsi="Franklin Gothic Book"/>
        </w:rPr>
        <w:t>to</w:t>
      </w:r>
      <w:r w:rsidRPr="001179EA">
        <w:rPr>
          <w:rFonts w:ascii="Franklin Gothic Book" w:hAnsi="Franklin Gothic Book"/>
          <w:spacing w:val="-13"/>
        </w:rPr>
        <w:t xml:space="preserve"> </w:t>
      </w:r>
      <w:r w:rsidRPr="001179EA">
        <w:rPr>
          <w:rFonts w:ascii="Franklin Gothic Book" w:hAnsi="Franklin Gothic Book"/>
        </w:rPr>
        <w:t xml:space="preserve">provide </w:t>
      </w:r>
      <w:r w:rsidRPr="001179EA">
        <w:rPr>
          <w:rFonts w:ascii="Franklin Gothic Book" w:hAnsi="Franklin Gothic Book"/>
          <w:spacing w:val="-12"/>
        </w:rPr>
        <w:t xml:space="preserve">one-on-one </w:t>
      </w:r>
      <w:r w:rsidRPr="001179EA">
        <w:rPr>
          <w:rFonts w:ascii="Franklin Gothic Book" w:hAnsi="Franklin Gothic Book"/>
        </w:rPr>
        <w:t>information,</w:t>
      </w:r>
      <w:r w:rsidRPr="001179EA">
        <w:rPr>
          <w:rFonts w:ascii="Franklin Gothic Book" w:hAnsi="Franklin Gothic Book"/>
          <w:spacing w:val="-11"/>
        </w:rPr>
        <w:t xml:space="preserve"> </w:t>
      </w:r>
      <w:r w:rsidRPr="001179EA">
        <w:rPr>
          <w:rFonts w:ascii="Franklin Gothic Book" w:hAnsi="Franklin Gothic Book"/>
        </w:rPr>
        <w:t>seminars</w:t>
      </w:r>
      <w:r w:rsidRPr="001179EA">
        <w:rPr>
          <w:rFonts w:ascii="Franklin Gothic Book" w:hAnsi="Franklin Gothic Book"/>
          <w:spacing w:val="-13"/>
        </w:rPr>
        <w:t xml:space="preserve"> </w:t>
      </w:r>
      <w:r w:rsidRPr="001179EA">
        <w:rPr>
          <w:rFonts w:ascii="Franklin Gothic Book" w:hAnsi="Franklin Gothic Book"/>
        </w:rPr>
        <w:t>on</w:t>
      </w:r>
      <w:r w:rsidRPr="001179EA">
        <w:rPr>
          <w:rFonts w:ascii="Franklin Gothic Book" w:hAnsi="Franklin Gothic Book"/>
          <w:spacing w:val="-11"/>
        </w:rPr>
        <w:t xml:space="preserve"> </w:t>
      </w:r>
      <w:r w:rsidRPr="001179EA">
        <w:rPr>
          <w:rFonts w:ascii="Franklin Gothic Book" w:hAnsi="Franklin Gothic Book"/>
        </w:rPr>
        <w:t>the</w:t>
      </w:r>
      <w:r w:rsidRPr="001179EA">
        <w:rPr>
          <w:rFonts w:ascii="Franklin Gothic Book" w:hAnsi="Franklin Gothic Book"/>
          <w:spacing w:val="-12"/>
        </w:rPr>
        <w:t xml:space="preserve"> </w:t>
      </w:r>
      <w:r w:rsidRPr="001179EA">
        <w:rPr>
          <w:rFonts w:ascii="Franklin Gothic Book" w:hAnsi="Franklin Gothic Book"/>
        </w:rPr>
        <w:t>process,</w:t>
      </w:r>
      <w:r w:rsidRPr="001179EA">
        <w:rPr>
          <w:rFonts w:ascii="Franklin Gothic Book" w:hAnsi="Franklin Gothic Book"/>
          <w:spacing w:val="-12"/>
        </w:rPr>
        <w:t xml:space="preserve"> </w:t>
      </w:r>
      <w:r w:rsidRPr="001179EA">
        <w:rPr>
          <w:rFonts w:ascii="Franklin Gothic Book" w:hAnsi="Franklin Gothic Book"/>
        </w:rPr>
        <w:t>and other</w:t>
      </w:r>
      <w:r w:rsidRPr="001179EA">
        <w:rPr>
          <w:rFonts w:ascii="Franklin Gothic Book" w:hAnsi="Franklin Gothic Book"/>
          <w:spacing w:val="-10"/>
        </w:rPr>
        <w:t xml:space="preserve"> </w:t>
      </w:r>
      <w:r w:rsidRPr="001179EA">
        <w:rPr>
          <w:rFonts w:ascii="Franklin Gothic Book" w:hAnsi="Franklin Gothic Book"/>
        </w:rPr>
        <w:t>tools</w:t>
      </w:r>
      <w:r w:rsidRPr="001179EA">
        <w:rPr>
          <w:rFonts w:ascii="Franklin Gothic Book" w:hAnsi="Franklin Gothic Book"/>
          <w:spacing w:val="-10"/>
        </w:rPr>
        <w:t xml:space="preserve"> </w:t>
      </w:r>
      <w:r w:rsidRPr="001179EA">
        <w:rPr>
          <w:rFonts w:ascii="Franklin Gothic Book" w:hAnsi="Franklin Gothic Book"/>
        </w:rPr>
        <w:t>and</w:t>
      </w:r>
      <w:r w:rsidRPr="001179EA">
        <w:rPr>
          <w:rFonts w:ascii="Franklin Gothic Book" w:hAnsi="Franklin Gothic Book"/>
          <w:spacing w:val="-10"/>
        </w:rPr>
        <w:t xml:space="preserve"> </w:t>
      </w:r>
      <w:r w:rsidRPr="001179EA">
        <w:rPr>
          <w:rFonts w:ascii="Franklin Gothic Book" w:hAnsi="Franklin Gothic Book"/>
        </w:rPr>
        <w:t>guidance ought to be the goal of each jurisdiction. Numerous resources are available for how to design and launch centers in a sustainable way.</w:t>
      </w:r>
      <w:r w:rsidRPr="001179EA">
        <w:rPr>
          <w:rStyle w:val="EndnoteReference"/>
          <w:rFonts w:ascii="Franklin Gothic Book" w:hAnsi="Franklin Gothic Book"/>
        </w:rPr>
        <w:endnoteReference w:id="14"/>
      </w:r>
      <w:r w:rsidRPr="001179EA">
        <w:rPr>
          <w:rFonts w:ascii="Franklin Gothic Book" w:hAnsi="Franklin Gothic Book"/>
        </w:rPr>
        <w:t xml:space="preserve"> It is a best practice to align court and legal aid resources and for providers to offer a mix of assisted and unassisted self-help that includes automated and non-automated forms, instructions, video and guided pathways. All self-help resources must be designed to address the full range of accessibility issues.</w:t>
      </w:r>
      <w:r w:rsidRPr="001179EA">
        <w:rPr>
          <w:rStyle w:val="EndnoteReference"/>
          <w:rFonts w:ascii="Franklin Gothic Book" w:hAnsi="Franklin Gothic Book"/>
        </w:rPr>
        <w:endnoteReference w:id="15"/>
      </w:r>
    </w:p>
    <w:p w14:paraId="301B276C" w14:textId="77777777" w:rsidR="00793BEA" w:rsidRPr="001179EA" w:rsidRDefault="00793BEA" w:rsidP="00793BEA">
      <w:pPr>
        <w:pStyle w:val="BodyText"/>
        <w:spacing w:before="146"/>
        <w:jc w:val="both"/>
        <w:rPr>
          <w:rFonts w:ascii="Franklin Gothic Book" w:hAnsi="Franklin Gothic Book"/>
        </w:rPr>
      </w:pPr>
      <w:r w:rsidRPr="001179EA">
        <w:rPr>
          <w:rFonts w:ascii="Franklin Gothic Book" w:hAnsi="Franklin Gothic Book"/>
          <w:b/>
          <w:i/>
        </w:rPr>
        <w:t>Additional Comments</w:t>
      </w:r>
      <w:r w:rsidRPr="001179EA">
        <w:rPr>
          <w:rFonts w:ascii="Franklin Gothic Book" w:hAnsi="Franklin Gothic Book"/>
          <w:i/>
        </w:rPr>
        <w:t xml:space="preserve">. </w:t>
      </w:r>
      <w:r w:rsidRPr="001179EA">
        <w:rPr>
          <w:rFonts w:ascii="Franklin Gothic Book" w:hAnsi="Franklin Gothic Book"/>
        </w:rPr>
        <w:t>Approximately a dozen states have nearly twenty years of experience providing assistance through court and community-based self-help. There are well-developed resources to guide states in best practices to create a comprehensive self-help infrastructure, as well as techniques for optimizing in-person and remote services, self-evaluation and sustainability strategies. Please see the SRLN and JFA websites for additional resources.</w:t>
      </w:r>
    </w:p>
    <w:p w14:paraId="1CC43619" w14:textId="77777777" w:rsidR="00793BEA" w:rsidRPr="001179EA" w:rsidRDefault="00793BEA" w:rsidP="00793BEA">
      <w:pPr>
        <w:pStyle w:val="Heading3"/>
        <w:rPr>
          <w:rFonts w:ascii="Franklin Gothic Book" w:hAnsi="Franklin Gothic Book"/>
          <w:bCs w:val="0"/>
          <w:color w:val="1C1C1C"/>
          <w:szCs w:val="24"/>
          <w:u w:color="1B1B1B"/>
        </w:rPr>
      </w:pPr>
    </w:p>
    <w:p w14:paraId="2E5C2B15"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Plain Language Forms</w:t>
      </w:r>
    </w:p>
    <w:p w14:paraId="57668D72"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This component focuses on the implementation and maintenance of standardized, plain language forms that are available both in printed and automated formats. It is worth noting that the process around the development of plain language forms often gives rise to opportunities for procedural simplification.</w:t>
      </w:r>
    </w:p>
    <w:p w14:paraId="6FF12D11" w14:textId="68B82243"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 xml:space="preserve">It is recommended that </w:t>
      </w:r>
      <w:r w:rsidRPr="001179EA">
        <w:rPr>
          <w:rFonts w:ascii="Franklin Gothic Book" w:hAnsi="Franklin Gothic Book"/>
          <w:bCs/>
          <w:color w:val="1C1C1C"/>
        </w:rPr>
        <w:t xml:space="preserve">this component be inventoried in the same manner as self-help centers by customizing the standard </w:t>
      </w:r>
      <w:r w:rsidR="004D104D">
        <w:rPr>
          <w:rFonts w:ascii="Franklin Gothic Book" w:hAnsi="Franklin Gothic Book"/>
          <w:bCs/>
          <w:color w:val="1C1C1C"/>
        </w:rPr>
        <w:t>assessment</w:t>
      </w:r>
      <w:r w:rsidRPr="001179EA">
        <w:rPr>
          <w:rFonts w:ascii="Franklin Gothic Book" w:hAnsi="Franklin Gothic Book"/>
          <w:bCs/>
          <w:color w:val="1C1C1C"/>
        </w:rPr>
        <w:t xml:space="preserve"> to suit the jurisdiction. </w:t>
      </w:r>
      <w:r w:rsidRPr="001179EA">
        <w:rPr>
          <w:rFonts w:ascii="Franklin Gothic Book" w:hAnsi="Franklin Gothic Book"/>
        </w:rPr>
        <w:t xml:space="preserve">Consideration of the full range of accessibility issues (e.g., language, disability, geography and technology capacity), is also important when inventorying plain language forms in a jurisdiction. A gap in access has the effect of outright exclusion to those entitled to services. </w:t>
      </w:r>
      <w:r w:rsidRPr="001179EA">
        <w:rPr>
          <w:rFonts w:ascii="Franklin Gothic Book" w:hAnsi="Franklin Gothic Book"/>
          <w:bCs/>
          <w:color w:val="1C1C1C"/>
        </w:rPr>
        <w:t xml:space="preserve">Respondents should not be limited to those who are responsible for creating plain language forms, but instead also should include those responsible for self-help at the state and county levels, including civil legal aid directors, pro bono coordinators, court clerks and court self-help center managers. Plain language forms are a fundamental and foundational resource for both traditional and non-traditional stakeholders to serve SRLs. It is strongly encouraged to </w:t>
      </w:r>
      <w:r w:rsidRPr="001179EA">
        <w:rPr>
          <w:rFonts w:ascii="Franklin Gothic Book" w:hAnsi="Franklin Gothic Book"/>
          <w:bCs/>
          <w:color w:val="1C1C1C"/>
        </w:rPr>
        <w:lastRenderedPageBreak/>
        <w:t>inventory plain language forms by case type, as it is not at all unusual for a jurisdiction to have well-developed services in some case types, but not others.</w:t>
      </w:r>
    </w:p>
    <w:p w14:paraId="41418CE3" w14:textId="77777777" w:rsidR="00793BEA" w:rsidRPr="001179EA" w:rsidRDefault="00793BEA" w:rsidP="00793BEA">
      <w:pPr>
        <w:pStyle w:val="Heading5"/>
        <w:spacing w:before="183"/>
        <w:jc w:val="both"/>
        <w:rPr>
          <w:rFonts w:ascii="Franklin Gothic Book" w:hAnsi="Franklin Gothic Book"/>
          <w:b/>
          <w:i/>
        </w:rPr>
      </w:pPr>
      <w:r w:rsidRPr="001179EA">
        <w:rPr>
          <w:rFonts w:ascii="Franklin Gothic Book" w:hAnsi="Franklin Gothic Book"/>
          <w:color w:val="1C1C1C"/>
        </w:rPr>
        <w:t>Key Elements:</w:t>
      </w:r>
    </w:p>
    <w:p w14:paraId="0AC6C8EB" w14:textId="77777777" w:rsidR="00793BEA" w:rsidRPr="001179EA" w:rsidRDefault="00793BEA" w:rsidP="00793BEA">
      <w:pPr>
        <w:pStyle w:val="ListParagraph"/>
        <w:widowControl w:val="0"/>
        <w:numPr>
          <w:ilvl w:val="1"/>
          <w:numId w:val="6"/>
        </w:numPr>
        <w:tabs>
          <w:tab w:val="left" w:pos="1599"/>
          <w:tab w:val="left" w:pos="1600"/>
        </w:tabs>
        <w:spacing w:before="23" w:after="0" w:line="240" w:lineRule="auto"/>
        <w:ind w:left="720" w:hanging="325"/>
        <w:contextualSpacing w:val="0"/>
        <w:jc w:val="both"/>
        <w:rPr>
          <w:rFonts w:ascii="Franklin Gothic Book" w:hAnsi="Franklin Gothic Book"/>
          <w:szCs w:val="24"/>
        </w:rPr>
      </w:pPr>
      <w:r w:rsidRPr="001179EA">
        <w:rPr>
          <w:rFonts w:ascii="Franklin Gothic Book" w:hAnsi="Franklin Gothic Book"/>
          <w:szCs w:val="24"/>
        </w:rPr>
        <w:t>Create a user-centered design that is grounded in process-mapping by case type;</w:t>
      </w:r>
    </w:p>
    <w:p w14:paraId="07169ACB" w14:textId="77777777" w:rsidR="00793BEA" w:rsidRPr="001179EA" w:rsidRDefault="00793BEA" w:rsidP="00793BEA">
      <w:pPr>
        <w:pStyle w:val="ListParagraph"/>
        <w:widowControl w:val="0"/>
        <w:numPr>
          <w:ilvl w:val="1"/>
          <w:numId w:val="6"/>
        </w:numPr>
        <w:tabs>
          <w:tab w:val="left" w:pos="1566"/>
        </w:tabs>
        <w:spacing w:before="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Ensure there are embedded plain language instructions;</w:t>
      </w:r>
    </w:p>
    <w:p w14:paraId="093D12CD" w14:textId="77777777" w:rsidR="00793BEA" w:rsidRPr="001179EA" w:rsidRDefault="00793BEA" w:rsidP="00793BEA">
      <w:pPr>
        <w:pStyle w:val="ListParagraph"/>
        <w:widowControl w:val="0"/>
        <w:numPr>
          <w:ilvl w:val="1"/>
          <w:numId w:val="6"/>
        </w:numPr>
        <w:tabs>
          <w:tab w:val="left" w:pos="1599"/>
          <w:tab w:val="left" w:pos="1600"/>
        </w:tabs>
        <w:spacing w:before="23" w:after="0" w:line="240" w:lineRule="auto"/>
        <w:ind w:left="720" w:hanging="325"/>
        <w:contextualSpacing w:val="0"/>
        <w:jc w:val="both"/>
        <w:rPr>
          <w:rFonts w:ascii="Franklin Gothic Book" w:hAnsi="Franklin Gothic Book"/>
          <w:szCs w:val="24"/>
        </w:rPr>
      </w:pPr>
      <w:r w:rsidRPr="001179EA">
        <w:rPr>
          <w:rFonts w:ascii="Franklin Gothic Book" w:hAnsi="Franklin Gothic Book"/>
          <w:szCs w:val="24"/>
        </w:rPr>
        <w:t>Ensure there is universal implementation and adoption of standardized plain language</w:t>
      </w:r>
      <w:r w:rsidRPr="001179EA">
        <w:rPr>
          <w:rFonts w:ascii="Franklin Gothic Book" w:hAnsi="Franklin Gothic Book"/>
          <w:spacing w:val="-22"/>
          <w:szCs w:val="24"/>
        </w:rPr>
        <w:t xml:space="preserve"> </w:t>
      </w:r>
      <w:r w:rsidRPr="001179EA">
        <w:rPr>
          <w:rFonts w:ascii="Franklin Gothic Book" w:hAnsi="Franklin Gothic Book"/>
          <w:szCs w:val="24"/>
        </w:rPr>
        <w:t>forms;</w:t>
      </w:r>
    </w:p>
    <w:p w14:paraId="0706E6AB" w14:textId="77777777" w:rsidR="00793BEA" w:rsidRPr="001179EA" w:rsidRDefault="00793BEA" w:rsidP="00793BEA">
      <w:pPr>
        <w:pStyle w:val="ListParagraph"/>
        <w:widowControl w:val="0"/>
        <w:numPr>
          <w:ilvl w:val="1"/>
          <w:numId w:val="6"/>
        </w:numPr>
        <w:tabs>
          <w:tab w:val="left" w:pos="1599"/>
          <w:tab w:val="left" w:pos="1600"/>
        </w:tabs>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Provide field testing for comprehensibility and</w:t>
      </w:r>
      <w:r w:rsidRPr="001179EA">
        <w:rPr>
          <w:rFonts w:ascii="Franklin Gothic Book" w:hAnsi="Franklin Gothic Book"/>
          <w:spacing w:val="-19"/>
          <w:szCs w:val="24"/>
        </w:rPr>
        <w:t xml:space="preserve"> </w:t>
      </w:r>
      <w:r w:rsidRPr="001179EA">
        <w:rPr>
          <w:rFonts w:ascii="Franklin Gothic Book" w:hAnsi="Franklin Gothic Book"/>
          <w:szCs w:val="24"/>
        </w:rPr>
        <w:t>usability;</w:t>
      </w:r>
    </w:p>
    <w:p w14:paraId="2ECBD755" w14:textId="77777777" w:rsidR="00793BEA" w:rsidRPr="001179EA" w:rsidRDefault="00793BEA" w:rsidP="00793BEA">
      <w:pPr>
        <w:pStyle w:val="ListParagraph"/>
        <w:widowControl w:val="0"/>
        <w:numPr>
          <w:ilvl w:val="1"/>
          <w:numId w:val="6"/>
        </w:numPr>
        <w:tabs>
          <w:tab w:val="left" w:pos="1566"/>
        </w:tabs>
        <w:spacing w:before="23" w:after="0" w:line="256" w:lineRule="auto"/>
        <w:ind w:left="720"/>
        <w:contextualSpacing w:val="0"/>
        <w:jc w:val="both"/>
        <w:rPr>
          <w:rFonts w:ascii="Franklin Gothic Book" w:hAnsi="Franklin Gothic Book"/>
          <w:szCs w:val="24"/>
        </w:rPr>
      </w:pPr>
      <w:r w:rsidRPr="001179EA">
        <w:rPr>
          <w:rFonts w:ascii="Franklin Gothic Book" w:hAnsi="Franklin Gothic Book"/>
          <w:szCs w:val="24"/>
        </w:rPr>
        <w:t>Ensure integration and alignment of data elements and process between forms, court and legal aid case management systems, and e-filing systems;</w:t>
      </w:r>
    </w:p>
    <w:p w14:paraId="5D10ADF8" w14:textId="77777777" w:rsidR="00793BEA" w:rsidRPr="001179EA" w:rsidRDefault="00793BEA" w:rsidP="00793BEA">
      <w:pPr>
        <w:pStyle w:val="ListParagraph"/>
        <w:widowControl w:val="0"/>
        <w:numPr>
          <w:ilvl w:val="1"/>
          <w:numId w:val="6"/>
        </w:numPr>
        <w:tabs>
          <w:tab w:val="left" w:pos="1566"/>
        </w:tabs>
        <w:spacing w:before="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Create protocols for ongoing assessment and updating</w:t>
      </w:r>
      <w:r w:rsidRPr="001179EA">
        <w:rPr>
          <w:rFonts w:ascii="Franklin Gothic Book" w:hAnsi="Franklin Gothic Book"/>
          <w:spacing w:val="-19"/>
          <w:szCs w:val="24"/>
        </w:rPr>
        <w:t xml:space="preserve"> of </w:t>
      </w:r>
      <w:r w:rsidRPr="001179EA">
        <w:rPr>
          <w:rFonts w:ascii="Franklin Gothic Book" w:hAnsi="Franklin Gothic Book"/>
          <w:szCs w:val="24"/>
        </w:rPr>
        <w:t>forms and related materials;</w:t>
      </w:r>
    </w:p>
    <w:p w14:paraId="63EEF7FB" w14:textId="77777777" w:rsidR="00793BEA" w:rsidRPr="001179EA" w:rsidRDefault="00793BEA" w:rsidP="00793BEA">
      <w:pPr>
        <w:pStyle w:val="ListParagraph"/>
        <w:widowControl w:val="0"/>
        <w:numPr>
          <w:ilvl w:val="1"/>
          <w:numId w:val="6"/>
        </w:numPr>
        <w:tabs>
          <w:tab w:val="left" w:pos="1566"/>
        </w:tabs>
        <w:spacing w:before="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Provide a statewide standardized plain language glossary of legal terms; and</w:t>
      </w:r>
    </w:p>
    <w:p w14:paraId="61AC3FCF" w14:textId="77777777" w:rsidR="00793BEA" w:rsidRPr="001179EA" w:rsidRDefault="00793BEA" w:rsidP="00793BEA">
      <w:pPr>
        <w:pStyle w:val="ListParagraph"/>
        <w:widowControl w:val="0"/>
        <w:numPr>
          <w:ilvl w:val="1"/>
          <w:numId w:val="6"/>
        </w:numPr>
        <w:tabs>
          <w:tab w:val="left" w:pos="1566"/>
        </w:tabs>
        <w:spacing w:before="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Provide both printed and automated versions.</w:t>
      </w:r>
    </w:p>
    <w:p w14:paraId="2818CA0F" w14:textId="77777777"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 xml:space="preserve">Rationale and need. </w:t>
      </w:r>
      <w:r w:rsidRPr="001179EA">
        <w:rPr>
          <w:rFonts w:ascii="Franklin Gothic Book" w:hAnsi="Franklin Gothic Book"/>
        </w:rPr>
        <w:t>Twenty years of experience have taught us that it is very difficult to deploy any innovation for court users without getting standardized forms in place. It has also taught us that the language and design of the forms are critical. Without such forms, self-help centers are only marginally useful, and judges cannot know what questions to ask. Standardized forms also create efficiencies for private and pro bono attorneys, allowing them to assist more easily, reduce their overhead and improve their profit margins.</w:t>
      </w:r>
    </w:p>
    <w:p w14:paraId="5A0C5D77" w14:textId="09CE5518" w:rsidR="00793BEA" w:rsidRPr="001179EA" w:rsidRDefault="00793BEA" w:rsidP="00793BEA">
      <w:pPr>
        <w:pStyle w:val="BodyText"/>
        <w:spacing w:before="160"/>
        <w:jc w:val="both"/>
        <w:rPr>
          <w:rFonts w:ascii="Franklin Gothic Book" w:hAnsi="Franklin Gothic Book"/>
        </w:rPr>
      </w:pPr>
      <w:r w:rsidRPr="001179EA">
        <w:rPr>
          <w:rFonts w:ascii="Franklin Gothic Book" w:hAnsi="Franklin Gothic Book"/>
          <w:b/>
          <w:i/>
        </w:rPr>
        <w:t>General Approaches</w:t>
      </w:r>
      <w:r w:rsidRPr="001179EA">
        <w:rPr>
          <w:rFonts w:ascii="Franklin Gothic Book" w:hAnsi="Franklin Gothic Book"/>
          <w:b/>
        </w:rPr>
        <w:t xml:space="preserve">. </w:t>
      </w:r>
      <w:r w:rsidRPr="001179EA">
        <w:rPr>
          <w:rFonts w:ascii="Franklin Gothic Book" w:hAnsi="Franklin Gothic Book"/>
        </w:rPr>
        <w:t>There are several approaches to forms: 1) printed forms; 2) pdf-type forms that allow the user to “fill in the blanks” online prior to printing; 3) intelligent Turbo-Tax-type programs with sophisticated branching and time-saving logic and calculations built-in when needed; and 4) programs that are designed to directly gather information from Turbo-Tax-</w:t>
      </w:r>
      <w:r w:rsidR="00130A0E">
        <w:rPr>
          <w:rFonts w:ascii="Franklin Gothic Book" w:hAnsi="Franklin Gothic Book"/>
        </w:rPr>
        <w:t>t</w:t>
      </w:r>
      <w:r w:rsidRPr="001179EA">
        <w:rPr>
          <w:rFonts w:ascii="Franklin Gothic Book" w:hAnsi="Franklin Gothic Book"/>
        </w:rPr>
        <w:t>ype programs for the court’s information system. The adoption of plain language typically requires retaining a plain language expert and empowering self-help and other court staff to serve as ongoing field testers to provide recommendations for improvements based on user performance.</w:t>
      </w:r>
    </w:p>
    <w:p w14:paraId="276A8B07" w14:textId="77777777" w:rsidR="00793BEA" w:rsidRPr="001179EA" w:rsidRDefault="00793BEA" w:rsidP="00793BEA">
      <w:pPr>
        <w:pStyle w:val="BodyText"/>
        <w:spacing w:before="160"/>
        <w:jc w:val="both"/>
        <w:rPr>
          <w:rFonts w:ascii="Franklin Gothic Book" w:hAnsi="Franklin Gothic Book"/>
        </w:rPr>
      </w:pPr>
      <w:r w:rsidRPr="001179EA">
        <w:rPr>
          <w:rFonts w:ascii="Franklin Gothic Book" w:hAnsi="Franklin Gothic Book"/>
          <w:b/>
          <w:i/>
        </w:rPr>
        <w:t>Additional</w:t>
      </w:r>
      <w:r w:rsidRPr="001179EA">
        <w:rPr>
          <w:rFonts w:ascii="Franklin Gothic Book" w:hAnsi="Franklin Gothic Book"/>
          <w:b/>
          <w:i/>
          <w:spacing w:val="-14"/>
        </w:rPr>
        <w:t xml:space="preserve"> </w:t>
      </w:r>
      <w:r w:rsidRPr="001179EA">
        <w:rPr>
          <w:rFonts w:ascii="Franklin Gothic Book" w:hAnsi="Franklin Gothic Book"/>
          <w:b/>
          <w:i/>
        </w:rPr>
        <w:t>Comments.</w:t>
      </w:r>
      <w:r w:rsidRPr="001179EA">
        <w:rPr>
          <w:rFonts w:ascii="Franklin Gothic Book" w:hAnsi="Franklin Gothic Book"/>
          <w:b/>
          <w:i/>
          <w:spacing w:val="-13"/>
        </w:rPr>
        <w:t xml:space="preserve"> </w:t>
      </w:r>
      <w:r w:rsidRPr="001179EA">
        <w:rPr>
          <w:rFonts w:ascii="Franklin Gothic Book" w:hAnsi="Franklin Gothic Book"/>
        </w:rPr>
        <w:t>If</w:t>
      </w:r>
      <w:r w:rsidRPr="001179EA">
        <w:rPr>
          <w:rFonts w:ascii="Franklin Gothic Book" w:hAnsi="Franklin Gothic Book"/>
          <w:spacing w:val="-11"/>
        </w:rPr>
        <w:t xml:space="preserve"> </w:t>
      </w:r>
      <w:r w:rsidRPr="001179EA">
        <w:rPr>
          <w:rFonts w:ascii="Franklin Gothic Book" w:hAnsi="Franklin Gothic Book"/>
        </w:rPr>
        <w:t>there</w:t>
      </w:r>
      <w:r w:rsidRPr="001179EA">
        <w:rPr>
          <w:rFonts w:ascii="Franklin Gothic Book" w:hAnsi="Franklin Gothic Book"/>
          <w:spacing w:val="-13"/>
        </w:rPr>
        <w:t xml:space="preserve"> </w:t>
      </w:r>
      <w:r w:rsidRPr="001179EA">
        <w:rPr>
          <w:rFonts w:ascii="Franklin Gothic Book" w:hAnsi="Franklin Gothic Book"/>
        </w:rPr>
        <w:t>is</w:t>
      </w:r>
      <w:r w:rsidRPr="001179EA">
        <w:rPr>
          <w:rFonts w:ascii="Franklin Gothic Book" w:hAnsi="Franklin Gothic Book"/>
          <w:spacing w:val="-14"/>
        </w:rPr>
        <w:t xml:space="preserve"> </w:t>
      </w:r>
      <w:r w:rsidRPr="001179EA">
        <w:rPr>
          <w:rFonts w:ascii="Franklin Gothic Book" w:hAnsi="Franklin Gothic Book"/>
        </w:rPr>
        <w:t>not</w:t>
      </w:r>
      <w:r w:rsidRPr="001179EA">
        <w:rPr>
          <w:rFonts w:ascii="Franklin Gothic Book" w:hAnsi="Franklin Gothic Book"/>
          <w:spacing w:val="-12"/>
        </w:rPr>
        <w:t xml:space="preserve"> </w:t>
      </w:r>
      <w:r w:rsidRPr="001179EA">
        <w:rPr>
          <w:rFonts w:ascii="Franklin Gothic Book" w:hAnsi="Franklin Gothic Book"/>
        </w:rPr>
        <w:t>an</w:t>
      </w:r>
      <w:r w:rsidRPr="001179EA">
        <w:rPr>
          <w:rFonts w:ascii="Franklin Gothic Book" w:hAnsi="Franklin Gothic Book"/>
          <w:spacing w:val="-14"/>
        </w:rPr>
        <w:t xml:space="preserve"> </w:t>
      </w:r>
      <w:r w:rsidRPr="001179EA">
        <w:rPr>
          <w:rFonts w:ascii="Franklin Gothic Book" w:hAnsi="Franklin Gothic Book"/>
        </w:rPr>
        <w:t>existing</w:t>
      </w:r>
      <w:r w:rsidRPr="001179EA">
        <w:rPr>
          <w:rFonts w:ascii="Franklin Gothic Book" w:hAnsi="Franklin Gothic Book"/>
          <w:spacing w:val="-14"/>
        </w:rPr>
        <w:t xml:space="preserve"> </w:t>
      </w:r>
      <w:r w:rsidRPr="001179EA">
        <w:rPr>
          <w:rFonts w:ascii="Franklin Gothic Book" w:hAnsi="Franklin Gothic Book"/>
        </w:rPr>
        <w:t>authority</w:t>
      </w:r>
      <w:r w:rsidRPr="001179EA">
        <w:rPr>
          <w:rFonts w:ascii="Franklin Gothic Book" w:hAnsi="Franklin Gothic Book"/>
          <w:spacing w:val="-13"/>
        </w:rPr>
        <w:t xml:space="preserve"> </w:t>
      </w:r>
      <w:r w:rsidRPr="001179EA">
        <w:rPr>
          <w:rFonts w:ascii="Franklin Gothic Book" w:hAnsi="Franklin Gothic Book"/>
        </w:rPr>
        <w:t>with</w:t>
      </w:r>
      <w:r w:rsidRPr="001179EA">
        <w:rPr>
          <w:rFonts w:ascii="Franklin Gothic Book" w:hAnsi="Franklin Gothic Book"/>
          <w:spacing w:val="-14"/>
        </w:rPr>
        <w:t xml:space="preserve"> </w:t>
      </w:r>
      <w:r w:rsidRPr="001179EA">
        <w:rPr>
          <w:rFonts w:ascii="Franklin Gothic Book" w:hAnsi="Franklin Gothic Book"/>
        </w:rPr>
        <w:t>the</w:t>
      </w:r>
      <w:r w:rsidRPr="001179EA">
        <w:rPr>
          <w:rFonts w:ascii="Franklin Gothic Book" w:hAnsi="Franklin Gothic Book"/>
          <w:spacing w:val="-13"/>
        </w:rPr>
        <w:t xml:space="preserve"> </w:t>
      </w:r>
      <w:r w:rsidRPr="001179EA">
        <w:rPr>
          <w:rFonts w:ascii="Franklin Gothic Book" w:hAnsi="Franklin Gothic Book"/>
        </w:rPr>
        <w:t>power</w:t>
      </w:r>
      <w:r w:rsidRPr="001179EA">
        <w:rPr>
          <w:rFonts w:ascii="Franklin Gothic Book" w:hAnsi="Franklin Gothic Book"/>
          <w:spacing w:val="-12"/>
        </w:rPr>
        <w:t xml:space="preserve"> </w:t>
      </w:r>
      <w:r w:rsidRPr="001179EA">
        <w:rPr>
          <w:rFonts w:ascii="Franklin Gothic Book" w:hAnsi="Franklin Gothic Book"/>
        </w:rPr>
        <w:t>to</w:t>
      </w:r>
      <w:r w:rsidRPr="001179EA">
        <w:rPr>
          <w:rFonts w:ascii="Franklin Gothic Book" w:hAnsi="Franklin Gothic Book"/>
          <w:spacing w:val="-14"/>
        </w:rPr>
        <w:t xml:space="preserve"> </w:t>
      </w:r>
      <w:r w:rsidRPr="001179EA">
        <w:rPr>
          <w:rFonts w:ascii="Franklin Gothic Book" w:hAnsi="Franklin Gothic Book"/>
        </w:rPr>
        <w:t>promulgate</w:t>
      </w:r>
      <w:r w:rsidRPr="001179EA">
        <w:rPr>
          <w:rFonts w:ascii="Franklin Gothic Book" w:hAnsi="Franklin Gothic Book"/>
          <w:spacing w:val="-13"/>
        </w:rPr>
        <w:t xml:space="preserve"> </w:t>
      </w:r>
      <w:r w:rsidRPr="001179EA">
        <w:rPr>
          <w:rFonts w:ascii="Franklin Gothic Book" w:hAnsi="Franklin Gothic Book"/>
        </w:rPr>
        <w:t>standardized</w:t>
      </w:r>
      <w:r w:rsidRPr="001179EA">
        <w:rPr>
          <w:rFonts w:ascii="Franklin Gothic Book" w:hAnsi="Franklin Gothic Book"/>
          <w:spacing w:val="-14"/>
        </w:rPr>
        <w:t xml:space="preserve"> </w:t>
      </w:r>
      <w:r w:rsidRPr="001179EA">
        <w:rPr>
          <w:rFonts w:ascii="Franklin Gothic Book" w:hAnsi="Franklin Gothic Book"/>
        </w:rPr>
        <w:t>forms and require courts throughout the state to accept them, the process of establishing it, with all its political</w:t>
      </w:r>
      <w:r w:rsidRPr="001179EA">
        <w:rPr>
          <w:rFonts w:ascii="Franklin Gothic Book" w:hAnsi="Franklin Gothic Book"/>
          <w:spacing w:val="-13"/>
        </w:rPr>
        <w:t xml:space="preserve"> </w:t>
      </w:r>
      <w:r w:rsidRPr="001179EA">
        <w:rPr>
          <w:rFonts w:ascii="Franklin Gothic Book" w:hAnsi="Franklin Gothic Book"/>
        </w:rPr>
        <w:t>pitfalls,</w:t>
      </w:r>
      <w:r w:rsidRPr="001179EA">
        <w:rPr>
          <w:rFonts w:ascii="Franklin Gothic Book" w:hAnsi="Franklin Gothic Book"/>
          <w:spacing w:val="-13"/>
        </w:rPr>
        <w:t xml:space="preserve"> </w:t>
      </w:r>
      <w:r w:rsidRPr="001179EA">
        <w:rPr>
          <w:rFonts w:ascii="Franklin Gothic Book" w:hAnsi="Franklin Gothic Book"/>
        </w:rPr>
        <w:t>should</w:t>
      </w:r>
      <w:r w:rsidRPr="001179EA">
        <w:rPr>
          <w:rFonts w:ascii="Franklin Gothic Book" w:hAnsi="Franklin Gothic Book"/>
          <w:spacing w:val="-13"/>
        </w:rPr>
        <w:t xml:space="preserve"> </w:t>
      </w:r>
      <w:r w:rsidRPr="001179EA">
        <w:rPr>
          <w:rFonts w:ascii="Franklin Gothic Book" w:hAnsi="Franklin Gothic Book"/>
        </w:rPr>
        <w:t>be</w:t>
      </w:r>
      <w:r w:rsidRPr="001179EA">
        <w:rPr>
          <w:rFonts w:ascii="Franklin Gothic Book" w:hAnsi="Franklin Gothic Book"/>
          <w:spacing w:val="-14"/>
        </w:rPr>
        <w:t xml:space="preserve"> </w:t>
      </w:r>
      <w:r w:rsidRPr="001179EA">
        <w:rPr>
          <w:rFonts w:ascii="Franklin Gothic Book" w:hAnsi="Franklin Gothic Book"/>
        </w:rPr>
        <w:t>commenced right away. Plain</w:t>
      </w:r>
      <w:r w:rsidRPr="001179EA">
        <w:rPr>
          <w:rFonts w:ascii="Franklin Gothic Book" w:hAnsi="Franklin Gothic Book"/>
          <w:spacing w:val="-13"/>
        </w:rPr>
        <w:t xml:space="preserve"> </w:t>
      </w:r>
      <w:r w:rsidRPr="001179EA">
        <w:rPr>
          <w:rFonts w:ascii="Franklin Gothic Book" w:hAnsi="Franklin Gothic Book"/>
        </w:rPr>
        <w:t>language</w:t>
      </w:r>
      <w:r w:rsidRPr="001179EA">
        <w:rPr>
          <w:rFonts w:ascii="Franklin Gothic Book" w:hAnsi="Franklin Gothic Book"/>
          <w:spacing w:val="-13"/>
        </w:rPr>
        <w:t xml:space="preserve"> </w:t>
      </w:r>
      <w:r w:rsidRPr="001179EA">
        <w:rPr>
          <w:rFonts w:ascii="Franklin Gothic Book" w:hAnsi="Franklin Gothic Book"/>
        </w:rPr>
        <w:t>usage</w:t>
      </w:r>
      <w:r w:rsidRPr="001179EA">
        <w:rPr>
          <w:rFonts w:ascii="Franklin Gothic Book" w:hAnsi="Franklin Gothic Book"/>
          <w:spacing w:val="-13"/>
        </w:rPr>
        <w:t xml:space="preserve"> </w:t>
      </w:r>
      <w:r w:rsidRPr="001179EA">
        <w:rPr>
          <w:rFonts w:ascii="Franklin Gothic Book" w:hAnsi="Franklin Gothic Book"/>
        </w:rPr>
        <w:t>is</w:t>
      </w:r>
      <w:r w:rsidRPr="001179EA">
        <w:rPr>
          <w:rFonts w:ascii="Franklin Gothic Book" w:hAnsi="Franklin Gothic Book"/>
          <w:spacing w:val="-14"/>
        </w:rPr>
        <w:t xml:space="preserve"> </w:t>
      </w:r>
      <w:r w:rsidRPr="001179EA">
        <w:rPr>
          <w:rFonts w:ascii="Franklin Gothic Book" w:hAnsi="Franklin Gothic Book"/>
        </w:rPr>
        <w:t>important</w:t>
      </w:r>
      <w:r w:rsidRPr="001179EA">
        <w:rPr>
          <w:rFonts w:ascii="Franklin Gothic Book" w:hAnsi="Franklin Gothic Book"/>
          <w:spacing w:val="-13"/>
        </w:rPr>
        <w:t xml:space="preserve"> </w:t>
      </w:r>
      <w:r w:rsidRPr="001179EA">
        <w:rPr>
          <w:rFonts w:ascii="Franklin Gothic Book" w:hAnsi="Franklin Gothic Book"/>
        </w:rPr>
        <w:t>for</w:t>
      </w:r>
      <w:r w:rsidRPr="001179EA">
        <w:rPr>
          <w:rFonts w:ascii="Franklin Gothic Book" w:hAnsi="Franklin Gothic Book"/>
          <w:spacing w:val="-13"/>
        </w:rPr>
        <w:t xml:space="preserve"> </w:t>
      </w:r>
      <w:r w:rsidRPr="001179EA">
        <w:rPr>
          <w:rFonts w:ascii="Franklin Gothic Book" w:hAnsi="Franklin Gothic Book"/>
        </w:rPr>
        <w:t>all</w:t>
      </w:r>
      <w:r w:rsidRPr="001179EA">
        <w:rPr>
          <w:rFonts w:ascii="Franklin Gothic Book" w:hAnsi="Franklin Gothic Book"/>
          <w:spacing w:val="-13"/>
        </w:rPr>
        <w:t xml:space="preserve"> </w:t>
      </w:r>
      <w:r w:rsidRPr="001179EA">
        <w:rPr>
          <w:rFonts w:ascii="Franklin Gothic Book" w:hAnsi="Franklin Gothic Book"/>
        </w:rPr>
        <w:t>system-user</w:t>
      </w:r>
      <w:r w:rsidRPr="001179EA">
        <w:rPr>
          <w:rFonts w:ascii="Franklin Gothic Book" w:hAnsi="Franklin Gothic Book"/>
          <w:spacing w:val="-9"/>
        </w:rPr>
        <w:t xml:space="preserve"> </w:t>
      </w:r>
      <w:r w:rsidRPr="001179EA">
        <w:rPr>
          <w:rFonts w:ascii="Franklin Gothic Book" w:hAnsi="Franklin Gothic Book"/>
        </w:rPr>
        <w:t>interactions.</w:t>
      </w:r>
    </w:p>
    <w:p w14:paraId="3D645B7E" w14:textId="6DF49D3A" w:rsidR="00793BEA" w:rsidRPr="001179EA" w:rsidRDefault="00793BEA" w:rsidP="00793BEA">
      <w:pPr>
        <w:pStyle w:val="BodyText"/>
        <w:spacing w:before="158"/>
        <w:jc w:val="both"/>
        <w:rPr>
          <w:rFonts w:ascii="Franklin Gothic Book" w:hAnsi="Franklin Gothic Book"/>
        </w:rPr>
      </w:pPr>
      <w:r w:rsidRPr="001179EA">
        <w:rPr>
          <w:rFonts w:ascii="Franklin Gothic Book" w:hAnsi="Franklin Gothic Book"/>
        </w:rPr>
        <w:t>Providing forms (and, for that matter, court orders) in plain English is an ongoing challenge. However, there are many resources to draw on when transitioning to the implementation phase, as this is a well-developed and mature field.</w:t>
      </w:r>
      <w:r w:rsidR="00303FD0" w:rsidRPr="001179EA">
        <w:rPr>
          <w:rStyle w:val="EndnoteReference"/>
          <w:rFonts w:ascii="Franklin Gothic Book" w:hAnsi="Franklin Gothic Book"/>
        </w:rPr>
        <w:endnoteReference w:id="16"/>
      </w:r>
      <w:r w:rsidR="00303FD0" w:rsidRPr="001179EA">
        <w:rPr>
          <w:rFonts w:ascii="Franklin Gothic Book" w:hAnsi="Franklin Gothic Book"/>
        </w:rPr>
        <w:t xml:space="preserve"> </w:t>
      </w:r>
      <w:r w:rsidRPr="001179EA">
        <w:rPr>
          <w:rFonts w:ascii="Franklin Gothic Book" w:hAnsi="Franklin Gothic Book"/>
        </w:rPr>
        <w:t>It</w:t>
      </w:r>
      <w:r w:rsidRPr="001179EA">
        <w:rPr>
          <w:rFonts w:ascii="Franklin Gothic Book" w:hAnsi="Franklin Gothic Book"/>
          <w:spacing w:val="-16"/>
        </w:rPr>
        <w:t xml:space="preserve"> </w:t>
      </w:r>
      <w:r w:rsidRPr="001179EA">
        <w:rPr>
          <w:rFonts w:ascii="Franklin Gothic Book" w:hAnsi="Franklin Gothic Book"/>
        </w:rPr>
        <w:t>is</w:t>
      </w:r>
      <w:r w:rsidRPr="001179EA">
        <w:rPr>
          <w:rFonts w:ascii="Franklin Gothic Book" w:hAnsi="Franklin Gothic Book"/>
          <w:spacing w:val="-15"/>
        </w:rPr>
        <w:t xml:space="preserve"> </w:t>
      </w:r>
      <w:r w:rsidRPr="001179EA">
        <w:rPr>
          <w:rFonts w:ascii="Franklin Gothic Book" w:hAnsi="Franklin Gothic Book"/>
        </w:rPr>
        <w:t>important to</w:t>
      </w:r>
      <w:r w:rsidRPr="001179EA">
        <w:rPr>
          <w:rFonts w:ascii="Franklin Gothic Book" w:hAnsi="Franklin Gothic Book"/>
          <w:spacing w:val="-11"/>
        </w:rPr>
        <w:t xml:space="preserve"> </w:t>
      </w:r>
      <w:r w:rsidRPr="001179EA">
        <w:rPr>
          <w:rFonts w:ascii="Franklin Gothic Book" w:hAnsi="Franklin Gothic Book"/>
        </w:rPr>
        <w:t>keep</w:t>
      </w:r>
      <w:r w:rsidRPr="001179EA">
        <w:rPr>
          <w:rFonts w:ascii="Franklin Gothic Book" w:hAnsi="Franklin Gothic Book"/>
          <w:spacing w:val="-10"/>
        </w:rPr>
        <w:t xml:space="preserve"> </w:t>
      </w:r>
      <w:r w:rsidRPr="001179EA">
        <w:rPr>
          <w:rFonts w:ascii="Franklin Gothic Book" w:hAnsi="Franklin Gothic Book"/>
        </w:rPr>
        <w:t>in</w:t>
      </w:r>
      <w:r w:rsidRPr="001179EA">
        <w:rPr>
          <w:rFonts w:ascii="Franklin Gothic Book" w:hAnsi="Franklin Gothic Book"/>
          <w:spacing w:val="-10"/>
        </w:rPr>
        <w:t xml:space="preserve"> </w:t>
      </w:r>
      <w:r w:rsidRPr="001179EA">
        <w:rPr>
          <w:rFonts w:ascii="Franklin Gothic Book" w:hAnsi="Franklin Gothic Book"/>
        </w:rPr>
        <w:t>mind</w:t>
      </w:r>
      <w:r w:rsidRPr="001179EA">
        <w:rPr>
          <w:rFonts w:ascii="Franklin Gothic Book" w:hAnsi="Franklin Gothic Book"/>
          <w:spacing w:val="-10"/>
        </w:rPr>
        <w:t xml:space="preserve"> </w:t>
      </w:r>
      <w:r w:rsidRPr="001179EA">
        <w:rPr>
          <w:rFonts w:ascii="Franklin Gothic Book" w:hAnsi="Franklin Gothic Book"/>
        </w:rPr>
        <w:t>that</w:t>
      </w:r>
      <w:r w:rsidRPr="001179EA">
        <w:rPr>
          <w:rFonts w:ascii="Franklin Gothic Book" w:hAnsi="Franklin Gothic Book"/>
          <w:spacing w:val="-10"/>
        </w:rPr>
        <w:t xml:space="preserve"> </w:t>
      </w:r>
      <w:r w:rsidRPr="001179EA">
        <w:rPr>
          <w:rFonts w:ascii="Franklin Gothic Book" w:hAnsi="Franklin Gothic Book"/>
        </w:rPr>
        <w:t>the</w:t>
      </w:r>
      <w:r w:rsidRPr="001179EA">
        <w:rPr>
          <w:rFonts w:ascii="Franklin Gothic Book" w:hAnsi="Franklin Gothic Book"/>
          <w:spacing w:val="-9"/>
        </w:rPr>
        <w:t xml:space="preserve"> </w:t>
      </w:r>
      <w:r w:rsidRPr="001179EA">
        <w:rPr>
          <w:rFonts w:ascii="Franklin Gothic Book" w:hAnsi="Franklin Gothic Book"/>
        </w:rPr>
        <w:t>forms</w:t>
      </w:r>
      <w:r w:rsidRPr="001179EA">
        <w:rPr>
          <w:rFonts w:ascii="Franklin Gothic Book" w:hAnsi="Franklin Gothic Book"/>
          <w:spacing w:val="-10"/>
        </w:rPr>
        <w:t xml:space="preserve"> </w:t>
      </w:r>
      <w:r w:rsidRPr="001179EA">
        <w:rPr>
          <w:rFonts w:ascii="Franklin Gothic Book" w:hAnsi="Franklin Gothic Book"/>
        </w:rPr>
        <w:t>should</w:t>
      </w:r>
      <w:r w:rsidRPr="001179EA">
        <w:rPr>
          <w:rFonts w:ascii="Franklin Gothic Book" w:hAnsi="Franklin Gothic Book"/>
          <w:spacing w:val="-10"/>
        </w:rPr>
        <w:t xml:space="preserve"> </w:t>
      </w:r>
      <w:r w:rsidRPr="001179EA">
        <w:rPr>
          <w:rFonts w:ascii="Franklin Gothic Book" w:hAnsi="Franklin Gothic Book"/>
        </w:rPr>
        <w:t>be</w:t>
      </w:r>
      <w:r w:rsidRPr="001179EA">
        <w:rPr>
          <w:rFonts w:ascii="Franklin Gothic Book" w:hAnsi="Franklin Gothic Book"/>
          <w:spacing w:val="-9"/>
        </w:rPr>
        <w:t xml:space="preserve"> </w:t>
      </w:r>
      <w:r w:rsidRPr="001179EA">
        <w:rPr>
          <w:rFonts w:ascii="Franklin Gothic Book" w:hAnsi="Franklin Gothic Book"/>
        </w:rPr>
        <w:t>understandable</w:t>
      </w:r>
      <w:r w:rsidRPr="001179EA">
        <w:rPr>
          <w:rFonts w:ascii="Franklin Gothic Book" w:hAnsi="Franklin Gothic Book"/>
          <w:spacing w:val="-9"/>
        </w:rPr>
        <w:t xml:space="preserve"> </w:t>
      </w:r>
      <w:r w:rsidRPr="001179EA">
        <w:rPr>
          <w:rFonts w:ascii="Franklin Gothic Book" w:hAnsi="Franklin Gothic Book"/>
        </w:rPr>
        <w:t>for</w:t>
      </w:r>
      <w:r w:rsidRPr="001179EA">
        <w:rPr>
          <w:rFonts w:ascii="Franklin Gothic Book" w:hAnsi="Franklin Gothic Book"/>
          <w:spacing w:val="-10"/>
        </w:rPr>
        <w:t xml:space="preserve"> </w:t>
      </w:r>
      <w:r w:rsidRPr="001179EA">
        <w:rPr>
          <w:rFonts w:ascii="Franklin Gothic Book" w:hAnsi="Franklin Gothic Book"/>
        </w:rPr>
        <w:t>the</w:t>
      </w:r>
      <w:r w:rsidRPr="001179EA">
        <w:rPr>
          <w:rFonts w:ascii="Franklin Gothic Book" w:hAnsi="Franklin Gothic Book"/>
          <w:spacing w:val="-9"/>
        </w:rPr>
        <w:t xml:space="preserve"> </w:t>
      </w:r>
      <w:r w:rsidRPr="001179EA">
        <w:rPr>
          <w:rFonts w:ascii="Franklin Gothic Book" w:hAnsi="Franklin Gothic Book"/>
        </w:rPr>
        <w:t>persons</w:t>
      </w:r>
      <w:r w:rsidRPr="001179EA">
        <w:rPr>
          <w:rFonts w:ascii="Franklin Gothic Book" w:hAnsi="Franklin Gothic Book"/>
          <w:spacing w:val="-10"/>
        </w:rPr>
        <w:t xml:space="preserve"> </w:t>
      </w:r>
      <w:r w:rsidRPr="001179EA">
        <w:rPr>
          <w:rFonts w:ascii="Franklin Gothic Book" w:hAnsi="Franklin Gothic Book"/>
        </w:rPr>
        <w:t>completing</w:t>
      </w:r>
      <w:r w:rsidRPr="001179EA">
        <w:rPr>
          <w:rFonts w:ascii="Franklin Gothic Book" w:hAnsi="Franklin Gothic Book"/>
          <w:spacing w:val="-10"/>
        </w:rPr>
        <w:t xml:space="preserve"> </w:t>
      </w:r>
      <w:r w:rsidRPr="001179EA">
        <w:rPr>
          <w:rFonts w:ascii="Franklin Gothic Book" w:hAnsi="Franklin Gothic Book"/>
        </w:rPr>
        <w:t>them</w:t>
      </w:r>
      <w:r w:rsidRPr="001179EA">
        <w:rPr>
          <w:rFonts w:ascii="Franklin Gothic Book" w:hAnsi="Franklin Gothic Book"/>
          <w:spacing w:val="-10"/>
        </w:rPr>
        <w:t xml:space="preserve"> </w:t>
      </w:r>
      <w:r w:rsidRPr="001179EA">
        <w:rPr>
          <w:rFonts w:ascii="Franklin Gothic Book" w:hAnsi="Franklin Gothic Book"/>
          <w:i/>
        </w:rPr>
        <w:t>and</w:t>
      </w:r>
      <w:r w:rsidRPr="001179EA">
        <w:rPr>
          <w:rFonts w:ascii="Franklin Gothic Book" w:hAnsi="Franklin Gothic Book"/>
          <w:i/>
          <w:spacing w:val="-10"/>
        </w:rPr>
        <w:t xml:space="preserve"> </w:t>
      </w:r>
      <w:r w:rsidRPr="001179EA">
        <w:rPr>
          <w:rFonts w:ascii="Franklin Gothic Book" w:hAnsi="Franklin Gothic Book"/>
        </w:rPr>
        <w:t>also for</w:t>
      </w:r>
      <w:r w:rsidRPr="001179EA">
        <w:rPr>
          <w:rFonts w:ascii="Franklin Gothic Book" w:hAnsi="Franklin Gothic Book"/>
          <w:spacing w:val="-4"/>
        </w:rPr>
        <w:t xml:space="preserve"> </w:t>
      </w:r>
      <w:r w:rsidRPr="001179EA">
        <w:rPr>
          <w:rFonts w:ascii="Franklin Gothic Book" w:hAnsi="Franklin Gothic Book"/>
        </w:rPr>
        <w:t>other</w:t>
      </w:r>
      <w:r w:rsidRPr="001179EA">
        <w:rPr>
          <w:rFonts w:ascii="Franklin Gothic Book" w:hAnsi="Franklin Gothic Book"/>
          <w:spacing w:val="-4"/>
        </w:rPr>
        <w:t xml:space="preserve"> </w:t>
      </w:r>
      <w:r w:rsidRPr="001179EA">
        <w:rPr>
          <w:rFonts w:ascii="Franklin Gothic Book" w:hAnsi="Franklin Gothic Book"/>
        </w:rPr>
        <w:t>parties</w:t>
      </w:r>
      <w:r w:rsidRPr="001179EA">
        <w:rPr>
          <w:rFonts w:ascii="Franklin Gothic Book" w:hAnsi="Franklin Gothic Book"/>
          <w:spacing w:val="-5"/>
        </w:rPr>
        <w:t xml:space="preserve"> </w:t>
      </w:r>
      <w:r w:rsidRPr="001179EA">
        <w:rPr>
          <w:rFonts w:ascii="Franklin Gothic Book" w:hAnsi="Franklin Gothic Book"/>
        </w:rPr>
        <w:t>in</w:t>
      </w:r>
      <w:r w:rsidRPr="001179EA">
        <w:rPr>
          <w:rFonts w:ascii="Franklin Gothic Book" w:hAnsi="Franklin Gothic Book"/>
          <w:spacing w:val="-5"/>
        </w:rPr>
        <w:t xml:space="preserve"> </w:t>
      </w:r>
      <w:r w:rsidRPr="001179EA">
        <w:rPr>
          <w:rFonts w:ascii="Franklin Gothic Book" w:hAnsi="Franklin Gothic Book"/>
        </w:rPr>
        <w:t>the</w:t>
      </w:r>
      <w:r w:rsidRPr="001179EA">
        <w:rPr>
          <w:rFonts w:ascii="Franklin Gothic Book" w:hAnsi="Franklin Gothic Book"/>
          <w:spacing w:val="-4"/>
        </w:rPr>
        <w:t xml:space="preserve"> </w:t>
      </w:r>
      <w:r w:rsidRPr="001179EA">
        <w:rPr>
          <w:rFonts w:ascii="Franklin Gothic Book" w:hAnsi="Franklin Gothic Book"/>
        </w:rPr>
        <w:t>case</w:t>
      </w:r>
      <w:r w:rsidRPr="001179EA">
        <w:rPr>
          <w:rFonts w:ascii="Franklin Gothic Book" w:hAnsi="Franklin Gothic Book"/>
          <w:spacing w:val="-4"/>
        </w:rPr>
        <w:t xml:space="preserve"> </w:t>
      </w:r>
      <w:r w:rsidRPr="001179EA">
        <w:rPr>
          <w:rFonts w:ascii="Franklin Gothic Book" w:hAnsi="Franklin Gothic Book"/>
        </w:rPr>
        <w:t>(particularly</w:t>
      </w:r>
      <w:r w:rsidRPr="001179EA">
        <w:rPr>
          <w:rFonts w:ascii="Franklin Gothic Book" w:hAnsi="Franklin Gothic Book"/>
          <w:spacing w:val="-4"/>
        </w:rPr>
        <w:t xml:space="preserve"> </w:t>
      </w:r>
      <w:r w:rsidRPr="001179EA">
        <w:rPr>
          <w:rFonts w:ascii="Franklin Gothic Book" w:hAnsi="Franklin Gothic Book"/>
        </w:rPr>
        <w:t>self-represented</w:t>
      </w:r>
      <w:r w:rsidRPr="001179EA">
        <w:rPr>
          <w:rFonts w:ascii="Franklin Gothic Book" w:hAnsi="Franklin Gothic Book"/>
          <w:spacing w:val="-5"/>
        </w:rPr>
        <w:t xml:space="preserve"> </w:t>
      </w:r>
      <w:r w:rsidRPr="001179EA">
        <w:rPr>
          <w:rFonts w:ascii="Franklin Gothic Book" w:hAnsi="Franklin Gothic Book"/>
        </w:rPr>
        <w:t>defendants).</w:t>
      </w:r>
      <w:r w:rsidR="00303FD0" w:rsidRPr="001179EA">
        <w:rPr>
          <w:rStyle w:val="EndnoteReference"/>
          <w:rFonts w:ascii="Franklin Gothic Book" w:hAnsi="Franklin Gothic Book"/>
        </w:rPr>
        <w:endnoteReference w:id="17"/>
      </w:r>
      <w:r w:rsidR="00303FD0" w:rsidRPr="001179EA">
        <w:rPr>
          <w:rFonts w:ascii="Franklin Gothic Book" w:hAnsi="Franklin Gothic Book"/>
          <w:spacing w:val="-5"/>
        </w:rPr>
        <w:t xml:space="preserve"> </w:t>
      </w:r>
      <w:r w:rsidRPr="001179EA">
        <w:rPr>
          <w:rFonts w:ascii="Franklin Gothic Book" w:hAnsi="Franklin Gothic Book"/>
        </w:rPr>
        <w:t>Assigning</w:t>
      </w:r>
      <w:r w:rsidRPr="001179EA">
        <w:rPr>
          <w:rFonts w:ascii="Franklin Gothic Book" w:hAnsi="Franklin Gothic Book"/>
          <w:spacing w:val="-5"/>
        </w:rPr>
        <w:t xml:space="preserve"> </w:t>
      </w:r>
      <w:r w:rsidRPr="001179EA">
        <w:rPr>
          <w:rFonts w:ascii="Franklin Gothic Book" w:hAnsi="Franklin Gothic Book"/>
        </w:rPr>
        <w:t>the</w:t>
      </w:r>
      <w:r w:rsidRPr="001179EA">
        <w:rPr>
          <w:rFonts w:ascii="Franklin Gothic Book" w:hAnsi="Franklin Gothic Book"/>
          <w:spacing w:val="-4"/>
        </w:rPr>
        <w:t xml:space="preserve"> </w:t>
      </w:r>
      <w:r w:rsidRPr="001179EA">
        <w:rPr>
          <w:rFonts w:ascii="Franklin Gothic Book" w:hAnsi="Franklin Gothic Book"/>
        </w:rPr>
        <w:t>responsibility for forms development to self-help staff, or including their expertise in the development process, has proved to be an effective way to enhance the usability of court</w:t>
      </w:r>
      <w:r w:rsidRPr="001179EA">
        <w:rPr>
          <w:rFonts w:ascii="Franklin Gothic Book" w:hAnsi="Franklin Gothic Book"/>
          <w:spacing w:val="-29"/>
        </w:rPr>
        <w:t xml:space="preserve"> </w:t>
      </w:r>
      <w:r w:rsidRPr="001179EA">
        <w:rPr>
          <w:rFonts w:ascii="Franklin Gothic Book" w:hAnsi="Franklin Gothic Book"/>
        </w:rPr>
        <w:t>forms.</w:t>
      </w:r>
    </w:p>
    <w:p w14:paraId="34DE5954" w14:textId="77777777" w:rsidR="003C775C" w:rsidRPr="001179EA" w:rsidRDefault="003C775C" w:rsidP="003C775C">
      <w:pPr>
        <w:rPr>
          <w:rFonts w:ascii="Franklin Gothic Book" w:hAnsi="Franklin Gothic Book"/>
        </w:rPr>
      </w:pPr>
    </w:p>
    <w:p w14:paraId="5A50E740"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lastRenderedPageBreak/>
        <w:t>Triage &amp; Referral</w:t>
      </w:r>
    </w:p>
    <w:p w14:paraId="46667500" w14:textId="5DD0E2A2" w:rsidR="00793BEA" w:rsidRPr="001179EA" w:rsidRDefault="00793BEA" w:rsidP="003C775C">
      <w:pPr>
        <w:pStyle w:val="BodyText"/>
        <w:spacing w:before="240"/>
        <w:jc w:val="both"/>
        <w:rPr>
          <w:rFonts w:ascii="Franklin Gothic Book" w:hAnsi="Franklin Gothic Book"/>
        </w:rPr>
      </w:pPr>
      <w:r w:rsidRPr="001179EA">
        <w:rPr>
          <w:rFonts w:ascii="Franklin Gothic Book" w:hAnsi="Franklin Gothic Book"/>
          <w:b/>
          <w:i/>
          <w:color w:val="1C1C1C"/>
        </w:rPr>
        <w:t>Description</w:t>
      </w:r>
      <w:r w:rsidRPr="001179EA">
        <w:rPr>
          <w:rFonts w:ascii="Franklin Gothic Book" w:hAnsi="Franklin Gothic Book"/>
          <w:color w:val="1C1C1C"/>
        </w:rPr>
        <w:t>: This component focuses on how providers (including courts, civil legal aid and pro bono</w:t>
      </w:r>
      <w:r w:rsidRPr="001179EA">
        <w:rPr>
          <w:rFonts w:ascii="Franklin Gothic Book" w:hAnsi="Franklin Gothic Book"/>
          <w:i/>
          <w:iCs/>
          <w:color w:val="1C1C1C"/>
        </w:rPr>
        <w:t xml:space="preserve"> </w:t>
      </w:r>
      <w:r w:rsidRPr="001179EA">
        <w:rPr>
          <w:rFonts w:ascii="Franklin Gothic Book" w:hAnsi="Franklin Gothic Book"/>
          <w:color w:val="1C1C1C"/>
        </w:rPr>
        <w:t xml:space="preserve">providers and trusted intermediaries) assess and sort inquiries to best allocate resources and get people the legal help they need, when they need it and in a format they can use. By paying close attention to the triage and referral systems in place both within and among providers, it is possible to create the “no wrong door” entry to the legal system. A robust and continued triage assesses </w:t>
      </w:r>
      <w:r w:rsidRPr="001179EA">
        <w:rPr>
          <w:rFonts w:ascii="Franklin Gothic Book" w:hAnsi="Franklin Gothic Book"/>
        </w:rPr>
        <w:t>what services each individual and situation needs, and is followed by appropriate, connected and verified referral</w:t>
      </w:r>
      <w:r w:rsidRPr="001179EA">
        <w:rPr>
          <w:rFonts w:ascii="Franklin Gothic Book" w:hAnsi="Franklin Gothic Book"/>
          <w:color w:val="1C1C1C"/>
        </w:rPr>
        <w:t>s.</w:t>
      </w:r>
    </w:p>
    <w:p w14:paraId="63A34927" w14:textId="77777777" w:rsidR="00793BEA" w:rsidRPr="001179EA" w:rsidRDefault="00793BEA" w:rsidP="00793BEA">
      <w:pPr>
        <w:pStyle w:val="Heading5"/>
        <w:spacing w:before="160"/>
        <w:jc w:val="both"/>
        <w:rPr>
          <w:rFonts w:ascii="Franklin Gothic Book" w:hAnsi="Franklin Gothic Book"/>
          <w:b/>
          <w:i/>
          <w:color w:val="1C1C1C"/>
        </w:rPr>
      </w:pPr>
      <w:r w:rsidRPr="001179EA">
        <w:rPr>
          <w:rFonts w:ascii="Franklin Gothic Book" w:hAnsi="Franklin Gothic Book"/>
          <w:color w:val="1C1C1C"/>
        </w:rPr>
        <w:t>Key Elements:</w:t>
      </w:r>
    </w:p>
    <w:p w14:paraId="0A3A5A4D" w14:textId="77777777" w:rsidR="00793BEA" w:rsidRPr="001179EA" w:rsidRDefault="00793BEA" w:rsidP="00335F15">
      <w:pPr>
        <w:pStyle w:val="ListParagraph"/>
        <w:widowControl w:val="0"/>
        <w:numPr>
          <w:ilvl w:val="0"/>
          <w:numId w:val="9"/>
        </w:numPr>
        <w:tabs>
          <w:tab w:val="left" w:pos="1240"/>
        </w:tabs>
        <w:spacing w:before="24" w:after="0" w:line="240" w:lineRule="auto"/>
        <w:contextualSpacing w:val="0"/>
        <w:jc w:val="both"/>
        <w:rPr>
          <w:rFonts w:ascii="Franklin Gothic Book" w:hAnsi="Franklin Gothic Book"/>
          <w:szCs w:val="24"/>
        </w:rPr>
      </w:pPr>
      <w:r w:rsidRPr="001179EA">
        <w:rPr>
          <w:rFonts w:ascii="Franklin Gothic Book" w:hAnsi="Franklin Gothic Book"/>
          <w:szCs w:val="24"/>
        </w:rPr>
        <w:t>Create intake systems that contemplate assessment, sorting and referral needs;</w:t>
      </w:r>
    </w:p>
    <w:p w14:paraId="7BA6FC7C" w14:textId="77777777" w:rsidR="00793BEA" w:rsidRPr="001179EA" w:rsidRDefault="00793BEA" w:rsidP="00335F15">
      <w:pPr>
        <w:pStyle w:val="ListParagraph"/>
        <w:widowControl w:val="0"/>
        <w:numPr>
          <w:ilvl w:val="0"/>
          <w:numId w:val="9"/>
        </w:numPr>
        <w:tabs>
          <w:tab w:val="left" w:pos="124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Prepare identified, consistent and transparent triage and referral protocols and practices;</w:t>
      </w:r>
    </w:p>
    <w:p w14:paraId="503109F2" w14:textId="77777777" w:rsidR="00793BEA" w:rsidRPr="001179EA" w:rsidRDefault="00793BEA" w:rsidP="00335F15">
      <w:pPr>
        <w:pStyle w:val="ListParagraph"/>
        <w:widowControl w:val="0"/>
        <w:numPr>
          <w:ilvl w:val="0"/>
          <w:numId w:val="9"/>
        </w:numPr>
        <w:tabs>
          <w:tab w:val="left" w:pos="124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Ensure triage is supported by automation (i.e.,</w:t>
      </w:r>
      <w:r w:rsidRPr="001179EA">
        <w:rPr>
          <w:rFonts w:ascii="Franklin Gothic Book" w:hAnsi="Franklin Gothic Book"/>
          <w:spacing w:val="-19"/>
          <w:szCs w:val="24"/>
        </w:rPr>
        <w:t xml:space="preserve"> </w:t>
      </w:r>
      <w:r w:rsidRPr="001179EA">
        <w:rPr>
          <w:rFonts w:ascii="Franklin Gothic Book" w:hAnsi="Franklin Gothic Book"/>
          <w:szCs w:val="24"/>
        </w:rPr>
        <w:t>portal);</w:t>
      </w:r>
    </w:p>
    <w:p w14:paraId="04576E25" w14:textId="77777777" w:rsidR="00793BEA" w:rsidRPr="001179EA" w:rsidRDefault="00793BEA" w:rsidP="00335F15">
      <w:pPr>
        <w:pStyle w:val="ListParagraph"/>
        <w:widowControl w:val="0"/>
        <w:numPr>
          <w:ilvl w:val="0"/>
          <w:numId w:val="9"/>
        </w:numPr>
        <w:tabs>
          <w:tab w:val="left" w:pos="1240"/>
        </w:tabs>
        <w:spacing w:before="23" w:after="0" w:line="256" w:lineRule="auto"/>
        <w:contextualSpacing w:val="0"/>
        <w:jc w:val="both"/>
        <w:rPr>
          <w:rFonts w:ascii="Franklin Gothic Book" w:hAnsi="Franklin Gothic Book"/>
          <w:szCs w:val="24"/>
        </w:rPr>
      </w:pPr>
      <w:r w:rsidRPr="001179EA">
        <w:rPr>
          <w:rFonts w:ascii="Franklin Gothic Book" w:hAnsi="Franklin Gothic Book"/>
          <w:szCs w:val="24"/>
        </w:rPr>
        <w:t>Make sure all stakeholders, including non-traditional ones, are aware of referral</w:t>
      </w:r>
      <w:r w:rsidRPr="001179EA">
        <w:rPr>
          <w:rFonts w:ascii="Franklin Gothic Book" w:hAnsi="Franklin Gothic Book"/>
          <w:spacing w:val="-8"/>
          <w:szCs w:val="24"/>
        </w:rPr>
        <w:t xml:space="preserve"> </w:t>
      </w:r>
      <w:r w:rsidRPr="001179EA">
        <w:rPr>
          <w:rFonts w:ascii="Franklin Gothic Book" w:hAnsi="Franklin Gothic Book"/>
          <w:szCs w:val="24"/>
        </w:rPr>
        <w:t>information;</w:t>
      </w:r>
    </w:p>
    <w:p w14:paraId="29294421" w14:textId="77777777" w:rsidR="00793BEA" w:rsidRPr="001179EA" w:rsidRDefault="00793BEA" w:rsidP="00335F15">
      <w:pPr>
        <w:pStyle w:val="ListParagraph"/>
        <w:widowControl w:val="0"/>
        <w:numPr>
          <w:ilvl w:val="0"/>
          <w:numId w:val="9"/>
        </w:numPr>
        <w:spacing w:before="24" w:after="0" w:line="256" w:lineRule="auto"/>
        <w:contextualSpacing w:val="0"/>
        <w:jc w:val="both"/>
        <w:rPr>
          <w:rFonts w:ascii="Franklin Gothic Book" w:hAnsi="Franklin Gothic Book"/>
          <w:szCs w:val="24"/>
        </w:rPr>
      </w:pPr>
      <w:r w:rsidRPr="001179EA">
        <w:rPr>
          <w:rFonts w:ascii="Franklin Gothic Book" w:hAnsi="Franklin Gothic Book"/>
          <w:szCs w:val="24"/>
        </w:rPr>
        <w:t>Ensure effective referrals (i.e., entity can take the matter without time, income or subject-matter restrictions precluding</w:t>
      </w:r>
      <w:r w:rsidRPr="001179EA">
        <w:rPr>
          <w:rFonts w:ascii="Franklin Gothic Book" w:hAnsi="Franklin Gothic Book"/>
          <w:spacing w:val="-26"/>
          <w:szCs w:val="24"/>
        </w:rPr>
        <w:t xml:space="preserve"> </w:t>
      </w:r>
      <w:r w:rsidRPr="001179EA">
        <w:rPr>
          <w:rFonts w:ascii="Franklin Gothic Book" w:hAnsi="Franklin Gothic Book"/>
          <w:szCs w:val="24"/>
        </w:rPr>
        <w:t>service); and</w:t>
      </w:r>
    </w:p>
    <w:p w14:paraId="2F2772CB" w14:textId="77777777" w:rsidR="00793BEA" w:rsidRPr="001179EA" w:rsidRDefault="00793BEA" w:rsidP="00335F15">
      <w:pPr>
        <w:pStyle w:val="ListParagraph"/>
        <w:widowControl w:val="0"/>
        <w:numPr>
          <w:ilvl w:val="0"/>
          <w:numId w:val="9"/>
        </w:numPr>
        <w:tabs>
          <w:tab w:val="left" w:pos="835"/>
          <w:tab w:val="left" w:pos="12864"/>
        </w:tabs>
        <w:spacing w:before="2" w:after="0"/>
        <w:contextualSpacing w:val="0"/>
        <w:jc w:val="both"/>
        <w:rPr>
          <w:rFonts w:ascii="Franklin Gothic Book" w:hAnsi="Franklin Gothic Book"/>
          <w:szCs w:val="24"/>
        </w:rPr>
      </w:pPr>
      <w:r w:rsidRPr="001179EA">
        <w:rPr>
          <w:rFonts w:ascii="Franklin Gothic Book" w:hAnsi="Franklin Gothic Book"/>
          <w:color w:val="1C1C1C"/>
          <w:szCs w:val="24"/>
        </w:rPr>
        <w:t xml:space="preserve">Create central court and legal aid telephone hotlines and e-mail or live chat services, as well as market-based equivalents to diagnose legal issues/potential solutions and resolve </w:t>
      </w:r>
      <w:proofErr w:type="gramStart"/>
      <w:r w:rsidRPr="001179EA">
        <w:rPr>
          <w:rFonts w:ascii="Franklin Gothic Book" w:hAnsi="Franklin Gothic Book"/>
          <w:color w:val="1C1C1C"/>
          <w:szCs w:val="24"/>
        </w:rPr>
        <w:t>less</w:t>
      </w:r>
      <w:proofErr w:type="gramEnd"/>
      <w:r w:rsidRPr="001179EA">
        <w:rPr>
          <w:rFonts w:ascii="Franklin Gothic Book" w:hAnsi="Franklin Gothic Book"/>
          <w:color w:val="1C1C1C"/>
          <w:szCs w:val="24"/>
        </w:rPr>
        <w:t xml:space="preserve"> complex issues at an early</w:t>
      </w:r>
      <w:r w:rsidRPr="001179EA">
        <w:rPr>
          <w:rFonts w:ascii="Franklin Gothic Book" w:hAnsi="Franklin Gothic Book"/>
          <w:color w:val="1C1C1C"/>
          <w:spacing w:val="-22"/>
          <w:szCs w:val="24"/>
        </w:rPr>
        <w:t xml:space="preserve"> </w:t>
      </w:r>
      <w:r w:rsidRPr="001179EA">
        <w:rPr>
          <w:rFonts w:ascii="Franklin Gothic Book" w:hAnsi="Franklin Gothic Book"/>
          <w:color w:val="1C1C1C"/>
          <w:szCs w:val="24"/>
        </w:rPr>
        <w:t>stage.</w:t>
      </w:r>
    </w:p>
    <w:p w14:paraId="176B9031" w14:textId="77777777" w:rsidR="00793BEA" w:rsidRPr="001179EA" w:rsidRDefault="00793BEA" w:rsidP="00793BEA">
      <w:pPr>
        <w:tabs>
          <w:tab w:val="left" w:pos="835"/>
          <w:tab w:val="left" w:pos="12864"/>
        </w:tabs>
        <w:spacing w:before="2"/>
        <w:jc w:val="both"/>
        <w:rPr>
          <w:rFonts w:ascii="Franklin Gothic Book" w:hAnsi="Franklin Gothic Book"/>
          <w:szCs w:val="24"/>
        </w:rPr>
      </w:pPr>
    </w:p>
    <w:p w14:paraId="1487755B"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It is recommended to follow the same inventory approach as the other components in this cluster.</w:t>
      </w:r>
    </w:p>
    <w:p w14:paraId="2BADD776" w14:textId="77777777" w:rsidR="00793BEA" w:rsidRPr="001179EA" w:rsidRDefault="00793BEA" w:rsidP="00793BEA">
      <w:pPr>
        <w:pStyle w:val="BodyText"/>
        <w:spacing w:before="183"/>
        <w:jc w:val="both"/>
        <w:rPr>
          <w:rFonts w:ascii="Franklin Gothic Book" w:hAnsi="Franklin Gothic Book"/>
        </w:rPr>
      </w:pPr>
      <w:r w:rsidRPr="001179EA">
        <w:rPr>
          <w:rFonts w:ascii="Franklin Gothic Book" w:hAnsi="Franklin Gothic Book"/>
          <w:b/>
          <w:i/>
        </w:rPr>
        <w:t>Rationale</w:t>
      </w:r>
      <w:r w:rsidRPr="001179EA">
        <w:rPr>
          <w:rFonts w:ascii="Franklin Gothic Book" w:hAnsi="Franklin Gothic Book"/>
          <w:b/>
          <w:i/>
          <w:spacing w:val="-5"/>
        </w:rPr>
        <w:t xml:space="preserve"> </w:t>
      </w:r>
      <w:r w:rsidRPr="001179EA">
        <w:rPr>
          <w:rFonts w:ascii="Franklin Gothic Book" w:hAnsi="Franklin Gothic Book"/>
          <w:b/>
          <w:i/>
        </w:rPr>
        <w:t>and</w:t>
      </w:r>
      <w:r w:rsidRPr="001179EA">
        <w:rPr>
          <w:rFonts w:ascii="Franklin Gothic Book" w:hAnsi="Franklin Gothic Book"/>
          <w:b/>
          <w:i/>
          <w:spacing w:val="-5"/>
        </w:rPr>
        <w:t xml:space="preserve"> </w:t>
      </w:r>
      <w:r w:rsidRPr="001179EA">
        <w:rPr>
          <w:rFonts w:ascii="Franklin Gothic Book" w:hAnsi="Franklin Gothic Book"/>
          <w:b/>
          <w:i/>
        </w:rPr>
        <w:t>need.</w:t>
      </w:r>
      <w:r w:rsidRPr="001179EA">
        <w:rPr>
          <w:rFonts w:ascii="Franklin Gothic Book" w:hAnsi="Franklin Gothic Book"/>
          <w:b/>
          <w:i/>
          <w:spacing w:val="-6"/>
        </w:rPr>
        <w:t xml:space="preserve"> </w:t>
      </w:r>
      <w:r w:rsidRPr="001179EA">
        <w:rPr>
          <w:rFonts w:ascii="Franklin Gothic Book" w:hAnsi="Franklin Gothic Book"/>
          <w:spacing w:val="-6"/>
        </w:rPr>
        <w:t xml:space="preserve">This component is fundamental to the </w:t>
      </w:r>
      <w:r w:rsidRPr="001179EA">
        <w:rPr>
          <w:rFonts w:ascii="Franklin Gothic Book" w:hAnsi="Franklin Gothic Book"/>
        </w:rPr>
        <w:t>“no</w:t>
      </w:r>
      <w:r w:rsidRPr="001179EA">
        <w:rPr>
          <w:rFonts w:ascii="Franklin Gothic Book" w:hAnsi="Franklin Gothic Book"/>
          <w:spacing w:val="15"/>
        </w:rPr>
        <w:t xml:space="preserve"> </w:t>
      </w:r>
      <w:r w:rsidRPr="001179EA">
        <w:rPr>
          <w:rFonts w:ascii="Franklin Gothic Book" w:hAnsi="Franklin Gothic Book"/>
        </w:rPr>
        <w:t>wrong</w:t>
      </w:r>
      <w:r w:rsidRPr="001179EA">
        <w:rPr>
          <w:rFonts w:ascii="Franklin Gothic Book" w:hAnsi="Franklin Gothic Book"/>
          <w:spacing w:val="15"/>
        </w:rPr>
        <w:t xml:space="preserve"> </w:t>
      </w:r>
      <w:r w:rsidRPr="001179EA">
        <w:rPr>
          <w:rFonts w:ascii="Franklin Gothic Book" w:hAnsi="Franklin Gothic Book"/>
        </w:rPr>
        <w:t>door”</w:t>
      </w:r>
      <w:r w:rsidRPr="001179EA">
        <w:rPr>
          <w:rFonts w:ascii="Franklin Gothic Book" w:hAnsi="Franklin Gothic Book"/>
          <w:spacing w:val="16"/>
        </w:rPr>
        <w:t xml:space="preserve"> approach; by embracing the idea of multiple on-ramps </w:t>
      </w:r>
      <w:r w:rsidRPr="001179EA">
        <w:rPr>
          <w:rFonts w:ascii="Franklin Gothic Book" w:hAnsi="Franklin Gothic Book"/>
        </w:rPr>
        <w:t>through</w:t>
      </w:r>
      <w:r w:rsidRPr="001179EA">
        <w:rPr>
          <w:rFonts w:ascii="Franklin Gothic Book" w:hAnsi="Franklin Gothic Book"/>
          <w:spacing w:val="15"/>
        </w:rPr>
        <w:t xml:space="preserve"> </w:t>
      </w:r>
      <w:r w:rsidRPr="001179EA">
        <w:rPr>
          <w:rFonts w:ascii="Franklin Gothic Book" w:hAnsi="Franklin Gothic Book"/>
        </w:rPr>
        <w:t>which</w:t>
      </w:r>
      <w:r w:rsidRPr="001179EA">
        <w:rPr>
          <w:rFonts w:ascii="Franklin Gothic Book" w:hAnsi="Franklin Gothic Book"/>
          <w:spacing w:val="15"/>
        </w:rPr>
        <w:t xml:space="preserve"> </w:t>
      </w:r>
      <w:r w:rsidRPr="001179EA">
        <w:rPr>
          <w:rFonts w:ascii="Franklin Gothic Book" w:hAnsi="Franklin Gothic Book"/>
        </w:rPr>
        <w:t>people</w:t>
      </w:r>
      <w:r w:rsidRPr="001179EA">
        <w:rPr>
          <w:rFonts w:ascii="Franklin Gothic Book" w:hAnsi="Franklin Gothic Book"/>
          <w:spacing w:val="16"/>
        </w:rPr>
        <w:t xml:space="preserve"> </w:t>
      </w:r>
      <w:r w:rsidRPr="001179EA">
        <w:rPr>
          <w:rFonts w:ascii="Franklin Gothic Book" w:hAnsi="Franklin Gothic Book"/>
        </w:rPr>
        <w:t>with</w:t>
      </w:r>
      <w:r w:rsidRPr="001179EA">
        <w:rPr>
          <w:rFonts w:ascii="Franklin Gothic Book" w:hAnsi="Franklin Gothic Book"/>
          <w:spacing w:val="15"/>
        </w:rPr>
        <w:t xml:space="preserve"> </w:t>
      </w:r>
      <w:r w:rsidRPr="001179EA">
        <w:rPr>
          <w:rFonts w:ascii="Franklin Gothic Book" w:hAnsi="Franklin Gothic Book"/>
        </w:rPr>
        <w:t>legal</w:t>
      </w:r>
      <w:r w:rsidRPr="001179EA">
        <w:rPr>
          <w:rFonts w:ascii="Franklin Gothic Book" w:hAnsi="Franklin Gothic Book"/>
          <w:spacing w:val="14"/>
        </w:rPr>
        <w:t xml:space="preserve"> </w:t>
      </w:r>
      <w:r w:rsidRPr="001179EA">
        <w:rPr>
          <w:rFonts w:ascii="Franklin Gothic Book" w:hAnsi="Franklin Gothic Book"/>
        </w:rPr>
        <w:t>problems</w:t>
      </w:r>
      <w:r w:rsidRPr="001179EA">
        <w:rPr>
          <w:rFonts w:ascii="Franklin Gothic Book" w:hAnsi="Franklin Gothic Book"/>
          <w:spacing w:val="15"/>
        </w:rPr>
        <w:t xml:space="preserve"> </w:t>
      </w:r>
      <w:r w:rsidRPr="001179EA">
        <w:rPr>
          <w:rFonts w:ascii="Franklin Gothic Book" w:hAnsi="Franklin Gothic Book"/>
        </w:rPr>
        <w:t>access</w:t>
      </w:r>
      <w:r w:rsidRPr="001179EA">
        <w:rPr>
          <w:rFonts w:ascii="Franklin Gothic Book" w:hAnsi="Franklin Gothic Book"/>
          <w:spacing w:val="15"/>
        </w:rPr>
        <w:t xml:space="preserve"> </w:t>
      </w:r>
      <w:r w:rsidRPr="001179EA">
        <w:rPr>
          <w:rFonts w:ascii="Franklin Gothic Book" w:hAnsi="Franklin Gothic Book"/>
        </w:rPr>
        <w:t>the</w:t>
      </w:r>
      <w:r w:rsidRPr="001179EA">
        <w:rPr>
          <w:rFonts w:ascii="Franklin Gothic Book" w:hAnsi="Franklin Gothic Book"/>
          <w:spacing w:val="16"/>
        </w:rPr>
        <w:t xml:space="preserve"> </w:t>
      </w:r>
      <w:r w:rsidRPr="001179EA">
        <w:rPr>
          <w:rFonts w:ascii="Franklin Gothic Book" w:hAnsi="Franklin Gothic Book"/>
        </w:rPr>
        <w:t>system,</w:t>
      </w:r>
      <w:r w:rsidRPr="001179EA">
        <w:rPr>
          <w:rFonts w:ascii="Franklin Gothic Book" w:hAnsi="Franklin Gothic Book"/>
          <w:spacing w:val="15"/>
        </w:rPr>
        <w:t xml:space="preserve"> providers can create a coherent and efficient justice system. </w:t>
      </w:r>
      <w:r w:rsidRPr="001179EA">
        <w:rPr>
          <w:rFonts w:ascii="Franklin Gothic Book" w:hAnsi="Franklin Gothic Book"/>
        </w:rPr>
        <w:t>Additionally, without systematically assessing, sorting and referring requests from the public, providers cannot distinguish the frequent, simplistic tasks that are ripe for automated and unassisted self-help from the more complex tasks that require additional human support. Triage and referral systems already exist</w:t>
      </w:r>
      <w:r w:rsidRPr="001179EA">
        <w:rPr>
          <w:rFonts w:ascii="Franklin Gothic Book" w:hAnsi="Franklin Gothic Book"/>
          <w:spacing w:val="-14"/>
        </w:rPr>
        <w:t xml:space="preserve"> </w:t>
      </w:r>
      <w:r w:rsidRPr="001179EA">
        <w:rPr>
          <w:rFonts w:ascii="Franklin Gothic Book" w:hAnsi="Franklin Gothic Book"/>
        </w:rPr>
        <w:t>in</w:t>
      </w:r>
      <w:r w:rsidRPr="001179EA">
        <w:rPr>
          <w:rFonts w:ascii="Franklin Gothic Book" w:hAnsi="Franklin Gothic Book"/>
          <w:spacing w:val="-15"/>
        </w:rPr>
        <w:t xml:space="preserve"> </w:t>
      </w:r>
      <w:r w:rsidRPr="001179EA">
        <w:rPr>
          <w:rFonts w:ascii="Franklin Gothic Book" w:hAnsi="Franklin Gothic Book"/>
        </w:rPr>
        <w:t>many</w:t>
      </w:r>
      <w:r w:rsidRPr="001179EA">
        <w:rPr>
          <w:rFonts w:ascii="Franklin Gothic Book" w:hAnsi="Franklin Gothic Book"/>
          <w:spacing w:val="-14"/>
        </w:rPr>
        <w:t xml:space="preserve"> </w:t>
      </w:r>
      <w:r w:rsidRPr="001179EA">
        <w:rPr>
          <w:rFonts w:ascii="Franklin Gothic Book" w:hAnsi="Franklin Gothic Book"/>
        </w:rPr>
        <w:t>self-help</w:t>
      </w:r>
      <w:r w:rsidRPr="001179EA">
        <w:rPr>
          <w:rFonts w:ascii="Franklin Gothic Book" w:hAnsi="Franklin Gothic Book"/>
          <w:spacing w:val="-15"/>
        </w:rPr>
        <w:t xml:space="preserve"> </w:t>
      </w:r>
      <w:r w:rsidRPr="001179EA">
        <w:rPr>
          <w:rFonts w:ascii="Franklin Gothic Book" w:hAnsi="Franklin Gothic Book"/>
        </w:rPr>
        <w:t>centers</w:t>
      </w:r>
      <w:r w:rsidRPr="001179EA">
        <w:rPr>
          <w:rFonts w:ascii="Franklin Gothic Book" w:hAnsi="Franklin Gothic Book"/>
          <w:spacing w:val="-15"/>
        </w:rPr>
        <w:t xml:space="preserve"> </w:t>
      </w:r>
      <w:r w:rsidRPr="001179EA">
        <w:rPr>
          <w:rFonts w:ascii="Franklin Gothic Book" w:hAnsi="Franklin Gothic Book"/>
        </w:rPr>
        <w:t>and community-based</w:t>
      </w:r>
      <w:r w:rsidRPr="001179EA">
        <w:rPr>
          <w:rFonts w:ascii="Franklin Gothic Book" w:hAnsi="Franklin Gothic Book"/>
          <w:spacing w:val="-15"/>
        </w:rPr>
        <w:t xml:space="preserve"> </w:t>
      </w:r>
      <w:r w:rsidRPr="001179EA">
        <w:rPr>
          <w:rFonts w:ascii="Franklin Gothic Book" w:hAnsi="Franklin Gothic Book"/>
        </w:rPr>
        <w:t>legal</w:t>
      </w:r>
      <w:r w:rsidRPr="001179EA">
        <w:rPr>
          <w:rFonts w:ascii="Franklin Gothic Book" w:hAnsi="Franklin Gothic Book"/>
          <w:spacing w:val="-14"/>
        </w:rPr>
        <w:t xml:space="preserve"> </w:t>
      </w:r>
      <w:r w:rsidRPr="001179EA">
        <w:rPr>
          <w:rFonts w:ascii="Franklin Gothic Book" w:hAnsi="Franklin Gothic Book"/>
        </w:rPr>
        <w:t>aid</w:t>
      </w:r>
      <w:r w:rsidRPr="001179EA">
        <w:rPr>
          <w:rFonts w:ascii="Franklin Gothic Book" w:hAnsi="Franklin Gothic Book"/>
          <w:spacing w:val="-15"/>
        </w:rPr>
        <w:t xml:space="preserve"> </w:t>
      </w:r>
      <w:r w:rsidRPr="001179EA">
        <w:rPr>
          <w:rFonts w:ascii="Franklin Gothic Book" w:hAnsi="Franklin Gothic Book"/>
        </w:rPr>
        <w:t>programs; they can</w:t>
      </w:r>
      <w:r w:rsidRPr="001179EA">
        <w:rPr>
          <w:rFonts w:ascii="Franklin Gothic Book" w:hAnsi="Franklin Gothic Book"/>
          <w:spacing w:val="-15"/>
        </w:rPr>
        <w:t xml:space="preserve"> </w:t>
      </w:r>
      <w:r w:rsidRPr="001179EA">
        <w:rPr>
          <w:rFonts w:ascii="Franklin Gothic Book" w:hAnsi="Franklin Gothic Book"/>
        </w:rPr>
        <w:t>be</w:t>
      </w:r>
      <w:r w:rsidRPr="001179EA">
        <w:rPr>
          <w:rFonts w:ascii="Franklin Gothic Book" w:hAnsi="Franklin Gothic Book"/>
          <w:spacing w:val="-14"/>
        </w:rPr>
        <w:t xml:space="preserve"> </w:t>
      </w:r>
      <w:r w:rsidRPr="001179EA">
        <w:rPr>
          <w:rFonts w:ascii="Franklin Gothic Book" w:hAnsi="Franklin Gothic Book"/>
        </w:rPr>
        <w:t>expanded</w:t>
      </w:r>
      <w:r w:rsidRPr="001179EA">
        <w:rPr>
          <w:rFonts w:ascii="Franklin Gothic Book" w:hAnsi="Franklin Gothic Book"/>
          <w:spacing w:val="-15"/>
        </w:rPr>
        <w:t xml:space="preserve"> </w:t>
      </w:r>
      <w:r w:rsidRPr="001179EA">
        <w:rPr>
          <w:rFonts w:ascii="Franklin Gothic Book" w:hAnsi="Franklin Gothic Book"/>
        </w:rPr>
        <w:t>through</w:t>
      </w:r>
      <w:r w:rsidRPr="001179EA">
        <w:rPr>
          <w:rFonts w:ascii="Franklin Gothic Book" w:hAnsi="Franklin Gothic Book"/>
          <w:spacing w:val="-15"/>
        </w:rPr>
        <w:t xml:space="preserve"> </w:t>
      </w:r>
      <w:r w:rsidRPr="001179EA">
        <w:rPr>
          <w:rFonts w:ascii="Franklin Gothic Book" w:hAnsi="Franklin Gothic Book"/>
        </w:rPr>
        <w:t>integration with community partners and other non-traditional stakeholders. This component</w:t>
      </w:r>
      <w:r w:rsidRPr="001179EA">
        <w:rPr>
          <w:rFonts w:ascii="Franklin Gothic Book" w:hAnsi="Franklin Gothic Book"/>
          <w:spacing w:val="-6"/>
        </w:rPr>
        <w:t xml:space="preserve"> </w:t>
      </w:r>
      <w:r w:rsidRPr="001179EA">
        <w:rPr>
          <w:rFonts w:ascii="Franklin Gothic Book" w:hAnsi="Franklin Gothic Book"/>
        </w:rPr>
        <w:t>helps guide prioritization by going beyond simply identifying how many people need help to gaining meaningful information about what help</w:t>
      </w:r>
      <w:r w:rsidRPr="001179EA">
        <w:rPr>
          <w:rFonts w:ascii="Franklin Gothic Book" w:hAnsi="Franklin Gothic Book"/>
          <w:spacing w:val="5"/>
        </w:rPr>
        <w:t xml:space="preserve"> </w:t>
      </w:r>
      <w:r w:rsidRPr="001179EA">
        <w:rPr>
          <w:rFonts w:ascii="Franklin Gothic Book" w:hAnsi="Franklin Gothic Book"/>
        </w:rPr>
        <w:t>they need.</w:t>
      </w:r>
    </w:p>
    <w:p w14:paraId="472F9492" w14:textId="334674C5" w:rsidR="00793BEA" w:rsidRPr="001179EA" w:rsidRDefault="00793BEA" w:rsidP="00793BEA">
      <w:pPr>
        <w:pStyle w:val="BodyText"/>
        <w:spacing w:before="182"/>
        <w:jc w:val="both"/>
        <w:rPr>
          <w:rFonts w:ascii="Franklin Gothic Book" w:hAnsi="Franklin Gothic Book"/>
        </w:rPr>
      </w:pPr>
      <w:r w:rsidRPr="001179EA">
        <w:rPr>
          <w:rFonts w:ascii="Franklin Gothic Book" w:hAnsi="Franklin Gothic Book"/>
          <w:b/>
          <w:i/>
        </w:rPr>
        <w:t xml:space="preserve">General Approaches. </w:t>
      </w:r>
      <w:r w:rsidRPr="001179EA">
        <w:rPr>
          <w:rFonts w:ascii="Franklin Gothic Book" w:hAnsi="Franklin Gothic Book"/>
        </w:rPr>
        <w:t>Unassisted web-based resources can provide a universal entryway and can provide initial education, decision support tools and “sorting” services. Increasingly many states are experimenting with guided pathways and automated decision trees within online portals to help users navigate further without human assistance. Ultimately, however, a robust access</w:t>
      </w:r>
      <w:r w:rsidR="005C3F87">
        <w:rPr>
          <w:rFonts w:ascii="Franklin Gothic Book" w:hAnsi="Franklin Gothic Book"/>
        </w:rPr>
        <w:t xml:space="preserve"> to</w:t>
      </w:r>
      <w:r w:rsidRPr="001179EA">
        <w:rPr>
          <w:rFonts w:ascii="Franklin Gothic Book" w:hAnsi="Franklin Gothic Book"/>
        </w:rPr>
        <w:t xml:space="preserve"> justice ecosystem will connect hotlines, chats, on-line support and in-person </w:t>
      </w:r>
      <w:r w:rsidRPr="001179EA">
        <w:rPr>
          <w:rFonts w:ascii="Franklin Gothic Book" w:hAnsi="Franklin Gothic Book"/>
        </w:rPr>
        <w:lastRenderedPageBreak/>
        <w:t>navigator services to unassisted online resources to enhance the diagnoses of legal problems and potential solutions, as well as further linkages to brief advice or Limited Scope Representation (LSR).</w:t>
      </w:r>
    </w:p>
    <w:p w14:paraId="0763828E" w14:textId="77777777" w:rsidR="00793BEA" w:rsidRPr="001179EA" w:rsidRDefault="00793BEA" w:rsidP="00793BEA">
      <w:pPr>
        <w:pStyle w:val="BodyText"/>
        <w:spacing w:before="158"/>
        <w:jc w:val="both"/>
        <w:rPr>
          <w:rFonts w:ascii="Franklin Gothic Book" w:hAnsi="Franklin Gothic Book"/>
        </w:rPr>
      </w:pPr>
      <w:r w:rsidRPr="001179EA">
        <w:rPr>
          <w:rFonts w:ascii="Franklin Gothic Book" w:hAnsi="Franklin Gothic Book"/>
          <w:b/>
          <w:i/>
        </w:rPr>
        <w:t>Additional</w:t>
      </w:r>
      <w:r w:rsidRPr="001179EA">
        <w:rPr>
          <w:rFonts w:ascii="Franklin Gothic Book" w:hAnsi="Franklin Gothic Book"/>
          <w:b/>
          <w:i/>
          <w:spacing w:val="-9"/>
        </w:rPr>
        <w:t xml:space="preserve"> </w:t>
      </w:r>
      <w:r w:rsidRPr="001179EA">
        <w:rPr>
          <w:rFonts w:ascii="Franklin Gothic Book" w:hAnsi="Franklin Gothic Book"/>
          <w:b/>
          <w:i/>
        </w:rPr>
        <w:t>Comments</w:t>
      </w:r>
      <w:r w:rsidRPr="001179EA">
        <w:rPr>
          <w:rFonts w:ascii="Franklin Gothic Book" w:hAnsi="Franklin Gothic Book"/>
          <w:i/>
        </w:rPr>
        <w:t>.</w:t>
      </w:r>
      <w:r w:rsidRPr="001179EA">
        <w:rPr>
          <w:rFonts w:ascii="Franklin Gothic Book" w:hAnsi="Franklin Gothic Book"/>
          <w:i/>
          <w:spacing w:val="-8"/>
        </w:rPr>
        <w:t xml:space="preserve"> </w:t>
      </w:r>
      <w:r w:rsidRPr="001179EA">
        <w:rPr>
          <w:rFonts w:ascii="Franklin Gothic Book" w:hAnsi="Franklin Gothic Book"/>
        </w:rPr>
        <w:t>There</w:t>
      </w:r>
      <w:r w:rsidRPr="001179EA">
        <w:rPr>
          <w:rFonts w:ascii="Franklin Gothic Book" w:hAnsi="Franklin Gothic Book"/>
          <w:spacing w:val="-8"/>
        </w:rPr>
        <w:t xml:space="preserve"> </w:t>
      </w:r>
      <w:r w:rsidRPr="001179EA">
        <w:rPr>
          <w:rFonts w:ascii="Franklin Gothic Book" w:hAnsi="Franklin Gothic Book"/>
        </w:rPr>
        <w:t>is</w:t>
      </w:r>
      <w:r w:rsidRPr="001179EA">
        <w:rPr>
          <w:rFonts w:ascii="Franklin Gothic Book" w:hAnsi="Franklin Gothic Book"/>
          <w:spacing w:val="-9"/>
        </w:rPr>
        <w:t xml:space="preserve"> </w:t>
      </w:r>
      <w:r w:rsidRPr="001179EA">
        <w:rPr>
          <w:rFonts w:ascii="Franklin Gothic Book" w:hAnsi="Franklin Gothic Book"/>
        </w:rPr>
        <w:t>agreement</w:t>
      </w:r>
      <w:r w:rsidRPr="001179EA">
        <w:rPr>
          <w:rFonts w:ascii="Franklin Gothic Book" w:hAnsi="Franklin Gothic Book"/>
          <w:spacing w:val="-9"/>
        </w:rPr>
        <w:t xml:space="preserve"> </w:t>
      </w:r>
      <w:r w:rsidRPr="001179EA">
        <w:rPr>
          <w:rFonts w:ascii="Franklin Gothic Book" w:hAnsi="Franklin Gothic Book"/>
        </w:rPr>
        <w:t>that</w:t>
      </w:r>
      <w:r w:rsidRPr="001179EA">
        <w:rPr>
          <w:rFonts w:ascii="Franklin Gothic Book" w:hAnsi="Franklin Gothic Book"/>
          <w:spacing w:val="-9"/>
        </w:rPr>
        <w:t xml:space="preserve"> </w:t>
      </w:r>
      <w:r w:rsidRPr="001179EA">
        <w:rPr>
          <w:rFonts w:ascii="Franklin Gothic Book" w:hAnsi="Franklin Gothic Book"/>
        </w:rPr>
        <w:t>triage</w:t>
      </w:r>
      <w:r w:rsidRPr="001179EA">
        <w:rPr>
          <w:rFonts w:ascii="Franklin Gothic Book" w:hAnsi="Franklin Gothic Book"/>
          <w:spacing w:val="-8"/>
        </w:rPr>
        <w:t xml:space="preserve"> </w:t>
      </w:r>
      <w:r w:rsidRPr="001179EA">
        <w:rPr>
          <w:rFonts w:ascii="Franklin Gothic Book" w:hAnsi="Franklin Gothic Book"/>
        </w:rPr>
        <w:t>protocol</w:t>
      </w:r>
      <w:r w:rsidRPr="001179EA">
        <w:rPr>
          <w:rFonts w:ascii="Franklin Gothic Book" w:hAnsi="Franklin Gothic Book"/>
          <w:spacing w:val="-8"/>
        </w:rPr>
        <w:t xml:space="preserve"> </w:t>
      </w:r>
      <w:r w:rsidRPr="001179EA">
        <w:rPr>
          <w:rFonts w:ascii="Franklin Gothic Book" w:hAnsi="Franklin Gothic Book"/>
        </w:rPr>
        <w:t>logic</w:t>
      </w:r>
      <w:r w:rsidRPr="001179EA">
        <w:rPr>
          <w:rFonts w:ascii="Franklin Gothic Book" w:hAnsi="Franklin Gothic Book"/>
          <w:spacing w:val="-8"/>
        </w:rPr>
        <w:t xml:space="preserve"> </w:t>
      </w:r>
      <w:r w:rsidRPr="001179EA">
        <w:rPr>
          <w:rFonts w:ascii="Franklin Gothic Book" w:hAnsi="Franklin Gothic Book"/>
        </w:rPr>
        <w:t>and</w:t>
      </w:r>
      <w:r w:rsidRPr="001179EA">
        <w:rPr>
          <w:rFonts w:ascii="Franklin Gothic Book" w:hAnsi="Franklin Gothic Book"/>
          <w:spacing w:val="-7"/>
        </w:rPr>
        <w:t xml:space="preserve"> </w:t>
      </w:r>
      <w:r w:rsidRPr="001179EA">
        <w:rPr>
          <w:rFonts w:ascii="Franklin Gothic Book" w:hAnsi="Franklin Gothic Book"/>
        </w:rPr>
        <w:t>branching</w:t>
      </w:r>
      <w:r w:rsidRPr="001179EA">
        <w:rPr>
          <w:rFonts w:ascii="Franklin Gothic Book" w:hAnsi="Franklin Gothic Book"/>
          <w:spacing w:val="-9"/>
        </w:rPr>
        <w:t xml:space="preserve"> </w:t>
      </w:r>
      <w:r w:rsidRPr="001179EA">
        <w:rPr>
          <w:rFonts w:ascii="Franklin Gothic Book" w:hAnsi="Franklin Gothic Book"/>
        </w:rPr>
        <w:t>will</w:t>
      </w:r>
      <w:r w:rsidRPr="001179EA">
        <w:rPr>
          <w:rFonts w:ascii="Franklin Gothic Book" w:hAnsi="Franklin Gothic Book"/>
          <w:spacing w:val="-8"/>
        </w:rPr>
        <w:t xml:space="preserve"> </w:t>
      </w:r>
      <w:r w:rsidRPr="001179EA">
        <w:rPr>
          <w:rFonts w:ascii="Franklin Gothic Book" w:hAnsi="Franklin Gothic Book"/>
        </w:rPr>
        <w:t>vary</w:t>
      </w:r>
      <w:r w:rsidRPr="001179EA">
        <w:rPr>
          <w:rFonts w:ascii="Franklin Gothic Book" w:hAnsi="Franklin Gothic Book"/>
          <w:spacing w:val="-8"/>
        </w:rPr>
        <w:t xml:space="preserve"> </w:t>
      </w:r>
      <w:r w:rsidRPr="001179EA">
        <w:rPr>
          <w:rFonts w:ascii="Franklin Gothic Book" w:hAnsi="Franklin Gothic Book"/>
        </w:rPr>
        <w:t>greatly</w:t>
      </w:r>
      <w:r w:rsidRPr="001179EA">
        <w:rPr>
          <w:rFonts w:ascii="Franklin Gothic Book" w:hAnsi="Franklin Gothic Book"/>
          <w:spacing w:val="-8"/>
        </w:rPr>
        <w:t xml:space="preserve"> </w:t>
      </w:r>
      <w:r w:rsidRPr="001179EA">
        <w:rPr>
          <w:rFonts w:ascii="Franklin Gothic Book" w:hAnsi="Franklin Gothic Book"/>
        </w:rPr>
        <w:t>by</w:t>
      </w:r>
      <w:r w:rsidRPr="001179EA">
        <w:rPr>
          <w:rFonts w:ascii="Franklin Gothic Book" w:hAnsi="Franklin Gothic Book"/>
          <w:spacing w:val="-8"/>
        </w:rPr>
        <w:t xml:space="preserve"> </w:t>
      </w:r>
      <w:r w:rsidRPr="001179EA">
        <w:rPr>
          <w:rFonts w:ascii="Franklin Gothic Book" w:hAnsi="Franklin Gothic Book"/>
        </w:rPr>
        <w:t>case type. However, key factors to be considered in the triage process, such as user capacity and factual complexity, are the same across case type. Any entry point should be designed both with user input and with input from experienced advocates and should include a function to achieve more individualized assessment,</w:t>
      </w:r>
      <w:r w:rsidRPr="001179EA">
        <w:rPr>
          <w:rFonts w:ascii="Franklin Gothic Book" w:hAnsi="Franklin Gothic Book"/>
          <w:spacing w:val="-15"/>
        </w:rPr>
        <w:t xml:space="preserve"> </w:t>
      </w:r>
      <w:r w:rsidRPr="001179EA">
        <w:rPr>
          <w:rFonts w:ascii="Franklin Gothic Book" w:hAnsi="Franklin Gothic Book"/>
        </w:rPr>
        <w:t>if</w:t>
      </w:r>
      <w:r w:rsidRPr="001179EA">
        <w:rPr>
          <w:rFonts w:ascii="Franklin Gothic Book" w:hAnsi="Franklin Gothic Book"/>
          <w:spacing w:val="-14"/>
        </w:rPr>
        <w:t xml:space="preserve"> </w:t>
      </w:r>
      <w:r w:rsidRPr="001179EA">
        <w:rPr>
          <w:rFonts w:ascii="Franklin Gothic Book" w:hAnsi="Franklin Gothic Book"/>
        </w:rPr>
        <w:t>necessary.</w:t>
      </w:r>
      <w:r w:rsidRPr="001179EA">
        <w:rPr>
          <w:rFonts w:ascii="Franklin Gothic Book" w:hAnsi="Franklin Gothic Book"/>
          <w:spacing w:val="-14"/>
        </w:rPr>
        <w:t xml:space="preserve"> </w:t>
      </w:r>
      <w:r w:rsidRPr="001179EA">
        <w:rPr>
          <w:rFonts w:ascii="Franklin Gothic Book" w:hAnsi="Franklin Gothic Book"/>
        </w:rPr>
        <w:t>Triage</w:t>
      </w:r>
      <w:r w:rsidRPr="001179EA">
        <w:rPr>
          <w:rFonts w:ascii="Franklin Gothic Book" w:hAnsi="Franklin Gothic Book"/>
          <w:spacing w:val="-11"/>
        </w:rPr>
        <w:t xml:space="preserve"> </w:t>
      </w:r>
      <w:r w:rsidRPr="001179EA">
        <w:rPr>
          <w:rFonts w:ascii="Franklin Gothic Book" w:hAnsi="Franklin Gothic Book"/>
        </w:rPr>
        <w:t>and</w:t>
      </w:r>
      <w:r w:rsidRPr="001179EA">
        <w:rPr>
          <w:rFonts w:ascii="Franklin Gothic Book" w:hAnsi="Franklin Gothic Book"/>
          <w:spacing w:val="-11"/>
        </w:rPr>
        <w:t xml:space="preserve"> </w:t>
      </w:r>
      <w:r w:rsidRPr="001179EA">
        <w:rPr>
          <w:rFonts w:ascii="Franklin Gothic Book" w:hAnsi="Franklin Gothic Book"/>
        </w:rPr>
        <w:t>referral</w:t>
      </w:r>
      <w:r w:rsidRPr="001179EA">
        <w:rPr>
          <w:rFonts w:ascii="Franklin Gothic Book" w:hAnsi="Franklin Gothic Book"/>
          <w:spacing w:val="-11"/>
        </w:rPr>
        <w:t xml:space="preserve"> </w:t>
      </w:r>
      <w:r w:rsidRPr="001179EA">
        <w:rPr>
          <w:rFonts w:ascii="Franklin Gothic Book" w:hAnsi="Franklin Gothic Book"/>
        </w:rPr>
        <w:t>systems</w:t>
      </w:r>
      <w:r w:rsidRPr="001179EA">
        <w:rPr>
          <w:rFonts w:ascii="Franklin Gothic Book" w:hAnsi="Franklin Gothic Book"/>
          <w:spacing w:val="-11"/>
        </w:rPr>
        <w:t xml:space="preserve"> </w:t>
      </w:r>
      <w:r w:rsidRPr="001179EA">
        <w:rPr>
          <w:rFonts w:ascii="Franklin Gothic Book" w:hAnsi="Franklin Gothic Book"/>
        </w:rPr>
        <w:t>should</w:t>
      </w:r>
      <w:r w:rsidRPr="001179EA">
        <w:rPr>
          <w:rFonts w:ascii="Franklin Gothic Book" w:hAnsi="Franklin Gothic Book"/>
          <w:spacing w:val="-11"/>
        </w:rPr>
        <w:t xml:space="preserve"> </w:t>
      </w:r>
      <w:r w:rsidRPr="001179EA">
        <w:rPr>
          <w:rFonts w:ascii="Franklin Gothic Book" w:hAnsi="Franklin Gothic Book"/>
        </w:rPr>
        <w:t>be</w:t>
      </w:r>
      <w:r w:rsidRPr="001179EA">
        <w:rPr>
          <w:rFonts w:ascii="Franklin Gothic Book" w:hAnsi="Franklin Gothic Book"/>
          <w:spacing w:val="-9"/>
        </w:rPr>
        <w:t xml:space="preserve"> </w:t>
      </w:r>
      <w:r w:rsidRPr="001179EA">
        <w:rPr>
          <w:rFonts w:ascii="Franklin Gothic Book" w:hAnsi="Franklin Gothic Book"/>
        </w:rPr>
        <w:t>designed</w:t>
      </w:r>
      <w:r w:rsidRPr="001179EA">
        <w:rPr>
          <w:rFonts w:ascii="Franklin Gothic Book" w:hAnsi="Franklin Gothic Book"/>
          <w:spacing w:val="-11"/>
        </w:rPr>
        <w:t xml:space="preserve"> </w:t>
      </w:r>
      <w:r w:rsidRPr="001179EA">
        <w:rPr>
          <w:rFonts w:ascii="Franklin Gothic Book" w:hAnsi="Franklin Gothic Book"/>
        </w:rPr>
        <w:t>to</w:t>
      </w:r>
      <w:r w:rsidRPr="001179EA">
        <w:rPr>
          <w:rFonts w:ascii="Franklin Gothic Book" w:hAnsi="Franklin Gothic Book"/>
          <w:spacing w:val="-11"/>
        </w:rPr>
        <w:t xml:space="preserve"> </w:t>
      </w:r>
      <w:r w:rsidRPr="001179EA">
        <w:rPr>
          <w:rFonts w:ascii="Franklin Gothic Book" w:hAnsi="Franklin Gothic Book"/>
        </w:rPr>
        <w:t>avoid</w:t>
      </w:r>
      <w:r w:rsidRPr="001179EA">
        <w:rPr>
          <w:rFonts w:ascii="Franklin Gothic Book" w:hAnsi="Franklin Gothic Book"/>
          <w:spacing w:val="-11"/>
        </w:rPr>
        <w:t xml:space="preserve"> </w:t>
      </w:r>
      <w:r w:rsidRPr="001179EA">
        <w:rPr>
          <w:rFonts w:ascii="Franklin Gothic Book" w:hAnsi="Franklin Gothic Book"/>
        </w:rPr>
        <w:t>referrals</w:t>
      </w:r>
      <w:r w:rsidRPr="001179EA">
        <w:rPr>
          <w:rFonts w:ascii="Franklin Gothic Book" w:hAnsi="Franklin Gothic Book"/>
          <w:spacing w:val="-11"/>
        </w:rPr>
        <w:t xml:space="preserve"> </w:t>
      </w:r>
      <w:r w:rsidRPr="001179EA">
        <w:rPr>
          <w:rFonts w:ascii="Franklin Gothic Book" w:hAnsi="Franklin Gothic Book"/>
        </w:rPr>
        <w:t>to</w:t>
      </w:r>
      <w:r w:rsidRPr="001179EA">
        <w:rPr>
          <w:rFonts w:ascii="Franklin Gothic Book" w:hAnsi="Franklin Gothic Book"/>
          <w:spacing w:val="-12"/>
        </w:rPr>
        <w:t xml:space="preserve"> </w:t>
      </w:r>
      <w:r w:rsidRPr="001179EA">
        <w:rPr>
          <w:rFonts w:ascii="Franklin Gothic Book" w:hAnsi="Franklin Gothic Book"/>
        </w:rPr>
        <w:t>providers</w:t>
      </w:r>
      <w:r w:rsidRPr="001179EA">
        <w:rPr>
          <w:rFonts w:ascii="Franklin Gothic Book" w:hAnsi="Franklin Gothic Book"/>
          <w:spacing w:val="-10"/>
        </w:rPr>
        <w:t xml:space="preserve"> </w:t>
      </w:r>
      <w:r w:rsidRPr="001179EA">
        <w:rPr>
          <w:rFonts w:ascii="Franklin Gothic Book" w:hAnsi="Franklin Gothic Book"/>
        </w:rPr>
        <w:t>who</w:t>
      </w:r>
      <w:r w:rsidRPr="001179EA">
        <w:rPr>
          <w:rFonts w:ascii="Franklin Gothic Book" w:hAnsi="Franklin Gothic Book"/>
          <w:spacing w:val="-12"/>
        </w:rPr>
        <w:t xml:space="preserve"> </w:t>
      </w:r>
      <w:r w:rsidRPr="001179EA">
        <w:rPr>
          <w:rFonts w:ascii="Franklin Gothic Book" w:hAnsi="Franklin Gothic Book"/>
        </w:rPr>
        <w:t>cannot serve the individual being</w:t>
      </w:r>
      <w:r w:rsidRPr="001179EA">
        <w:rPr>
          <w:rFonts w:ascii="Franklin Gothic Book" w:hAnsi="Franklin Gothic Book"/>
          <w:spacing w:val="-25"/>
        </w:rPr>
        <w:t xml:space="preserve"> </w:t>
      </w:r>
      <w:r w:rsidRPr="001179EA">
        <w:rPr>
          <w:rFonts w:ascii="Franklin Gothic Book" w:hAnsi="Franklin Gothic Book"/>
        </w:rPr>
        <w:t>referred because</w:t>
      </w:r>
      <w:r w:rsidRPr="001179EA">
        <w:rPr>
          <w:rFonts w:ascii="Franklin Gothic Book" w:hAnsi="Franklin Gothic Book"/>
          <w:spacing w:val="-11"/>
        </w:rPr>
        <w:t xml:space="preserve"> </w:t>
      </w:r>
      <w:r w:rsidRPr="001179EA">
        <w:rPr>
          <w:rFonts w:ascii="Franklin Gothic Book" w:hAnsi="Franklin Gothic Book"/>
        </w:rPr>
        <w:t>of</w:t>
      </w:r>
      <w:r w:rsidRPr="001179EA">
        <w:rPr>
          <w:rFonts w:ascii="Franklin Gothic Book" w:hAnsi="Franklin Gothic Book"/>
          <w:spacing w:val="-10"/>
        </w:rPr>
        <w:t xml:space="preserve"> </w:t>
      </w:r>
      <w:r w:rsidRPr="001179EA">
        <w:rPr>
          <w:rFonts w:ascii="Franklin Gothic Book" w:hAnsi="Franklin Gothic Book"/>
        </w:rPr>
        <w:t>other</w:t>
      </w:r>
      <w:r w:rsidRPr="001179EA">
        <w:rPr>
          <w:rFonts w:ascii="Franklin Gothic Book" w:hAnsi="Franklin Gothic Book"/>
          <w:spacing w:val="-11"/>
        </w:rPr>
        <w:t xml:space="preserve"> </w:t>
      </w:r>
      <w:r w:rsidRPr="001179EA">
        <w:rPr>
          <w:rFonts w:ascii="Franklin Gothic Book" w:hAnsi="Franklin Gothic Book"/>
        </w:rPr>
        <w:t>commitments</w:t>
      </w:r>
      <w:r w:rsidRPr="001179EA">
        <w:rPr>
          <w:rFonts w:ascii="Franklin Gothic Book" w:hAnsi="Franklin Gothic Book"/>
          <w:spacing w:val="-11"/>
        </w:rPr>
        <w:t xml:space="preserve"> </w:t>
      </w:r>
      <w:r w:rsidRPr="001179EA">
        <w:rPr>
          <w:rFonts w:ascii="Franklin Gothic Book" w:hAnsi="Franklin Gothic Book"/>
        </w:rPr>
        <w:t>or</w:t>
      </w:r>
      <w:r w:rsidRPr="001179EA">
        <w:rPr>
          <w:rFonts w:ascii="Franklin Gothic Book" w:hAnsi="Franklin Gothic Book"/>
          <w:spacing w:val="-11"/>
        </w:rPr>
        <w:t xml:space="preserve"> </w:t>
      </w:r>
      <w:r w:rsidRPr="001179EA">
        <w:rPr>
          <w:rFonts w:ascii="Franklin Gothic Book" w:hAnsi="Franklin Gothic Book"/>
        </w:rPr>
        <w:t>restrictions</w:t>
      </w:r>
      <w:r w:rsidRPr="001179EA">
        <w:rPr>
          <w:rFonts w:ascii="Franklin Gothic Book" w:hAnsi="Franklin Gothic Book"/>
          <w:spacing w:val="-11"/>
        </w:rPr>
        <w:t xml:space="preserve"> </w:t>
      </w:r>
      <w:r w:rsidRPr="001179EA">
        <w:rPr>
          <w:rFonts w:ascii="Franklin Gothic Book" w:hAnsi="Franklin Gothic Book"/>
        </w:rPr>
        <w:t>on</w:t>
      </w:r>
      <w:r w:rsidRPr="001179EA">
        <w:rPr>
          <w:rFonts w:ascii="Franklin Gothic Book" w:hAnsi="Franklin Gothic Book"/>
          <w:spacing w:val="-11"/>
        </w:rPr>
        <w:t xml:space="preserve"> </w:t>
      </w:r>
      <w:r w:rsidRPr="001179EA">
        <w:rPr>
          <w:rFonts w:ascii="Franklin Gothic Book" w:hAnsi="Franklin Gothic Book"/>
        </w:rPr>
        <w:t>their use of funds.</w:t>
      </w:r>
    </w:p>
    <w:p w14:paraId="0F942914" w14:textId="77777777" w:rsidR="00793BEA" w:rsidRPr="001179EA" w:rsidRDefault="00793BEA" w:rsidP="00793BEA">
      <w:pPr>
        <w:pStyle w:val="BodyText"/>
        <w:spacing w:before="158"/>
        <w:jc w:val="both"/>
        <w:rPr>
          <w:rFonts w:ascii="Franklin Gothic Book" w:hAnsi="Franklin Gothic Book"/>
        </w:rPr>
      </w:pPr>
    </w:p>
    <w:p w14:paraId="41F88D2D"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Courtroom Assistance Services</w:t>
      </w:r>
    </w:p>
    <w:p w14:paraId="5A04A478"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This component involves the assistance given in a courtroom at the time of a proceeding. These services can be provided by almost any of the many trusted justice system professionals, including self-help center staff, court clerks or case managers, judicial staff, non-attorney navigators, community volunteers, mediators, executive agency staff or pro bono attorneys.</w:t>
      </w:r>
    </w:p>
    <w:p w14:paraId="7F2675B8" w14:textId="77777777" w:rsidR="00793BEA" w:rsidRPr="001179EA" w:rsidRDefault="00793BEA" w:rsidP="00793BEA">
      <w:pPr>
        <w:pStyle w:val="BodyText"/>
        <w:spacing w:before="1"/>
        <w:jc w:val="both"/>
        <w:rPr>
          <w:rFonts w:ascii="Franklin Gothic Book" w:hAnsi="Franklin Gothic Book"/>
          <w:color w:val="1C1C1C"/>
        </w:rPr>
      </w:pPr>
    </w:p>
    <w:p w14:paraId="017F03CA"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It is recommended to follow the same inventory approach as the other components in this cluster.</w:t>
      </w:r>
    </w:p>
    <w:p w14:paraId="00C11E40" w14:textId="77777777" w:rsidR="00793BEA" w:rsidRPr="001179EA" w:rsidRDefault="00793BEA" w:rsidP="00793BEA">
      <w:pPr>
        <w:pStyle w:val="Heading5"/>
        <w:spacing w:before="158"/>
        <w:jc w:val="both"/>
        <w:rPr>
          <w:rFonts w:ascii="Franklin Gothic Book" w:hAnsi="Franklin Gothic Book"/>
          <w:b/>
          <w:i/>
          <w:color w:val="1C1C1C"/>
        </w:rPr>
      </w:pPr>
      <w:r w:rsidRPr="001179EA">
        <w:rPr>
          <w:rFonts w:ascii="Franklin Gothic Book" w:hAnsi="Franklin Gothic Book"/>
          <w:color w:val="1C1C1C"/>
        </w:rPr>
        <w:t>Key Elements:</w:t>
      </w:r>
    </w:p>
    <w:p w14:paraId="0BB223C5" w14:textId="77777777" w:rsidR="00793BEA" w:rsidRPr="001179EA" w:rsidRDefault="00793BEA" w:rsidP="00335F15">
      <w:pPr>
        <w:pStyle w:val="ListParagraph"/>
        <w:widowControl w:val="0"/>
        <w:numPr>
          <w:ilvl w:val="0"/>
          <w:numId w:val="10"/>
        </w:numPr>
        <w:tabs>
          <w:tab w:val="left" w:pos="1599"/>
          <w:tab w:val="left" w:pos="160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Adopt attorney-for-the-day services;</w:t>
      </w:r>
    </w:p>
    <w:p w14:paraId="4C12E31D" w14:textId="77777777" w:rsidR="00793BEA" w:rsidRPr="001179EA" w:rsidRDefault="00793BEA" w:rsidP="00335F15">
      <w:pPr>
        <w:pStyle w:val="ListParagraph"/>
        <w:widowControl w:val="0"/>
        <w:numPr>
          <w:ilvl w:val="0"/>
          <w:numId w:val="10"/>
        </w:numPr>
        <w:tabs>
          <w:tab w:val="left" w:pos="1599"/>
          <w:tab w:val="left" w:pos="160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Ensure there are in-person</w:t>
      </w:r>
      <w:r w:rsidRPr="001179EA">
        <w:rPr>
          <w:rFonts w:ascii="Franklin Gothic Book" w:hAnsi="Franklin Gothic Book"/>
          <w:spacing w:val="-12"/>
          <w:szCs w:val="24"/>
        </w:rPr>
        <w:t xml:space="preserve"> </w:t>
      </w:r>
      <w:r w:rsidRPr="001179EA">
        <w:rPr>
          <w:rFonts w:ascii="Franklin Gothic Book" w:hAnsi="Franklin Gothic Book"/>
          <w:szCs w:val="24"/>
        </w:rPr>
        <w:t>assistants, facilitators or navigators to help with the preparation of necessary documentation or information;</w:t>
      </w:r>
    </w:p>
    <w:p w14:paraId="0B9FB6FD" w14:textId="77777777" w:rsidR="00793BEA" w:rsidRPr="001179EA" w:rsidRDefault="00793BEA" w:rsidP="00335F15">
      <w:pPr>
        <w:pStyle w:val="ListParagraph"/>
        <w:widowControl w:val="0"/>
        <w:numPr>
          <w:ilvl w:val="0"/>
          <w:numId w:val="10"/>
        </w:numPr>
        <w:tabs>
          <w:tab w:val="left" w:pos="1599"/>
          <w:tab w:val="left" w:pos="160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Develop technology tools to support the work of assistants, such</w:t>
      </w:r>
      <w:r w:rsidRPr="001179EA">
        <w:rPr>
          <w:rFonts w:ascii="Franklin Gothic Book" w:hAnsi="Franklin Gothic Book"/>
          <w:spacing w:val="-24"/>
          <w:szCs w:val="24"/>
        </w:rPr>
        <w:t xml:space="preserve"> </w:t>
      </w:r>
      <w:r w:rsidRPr="001179EA">
        <w:rPr>
          <w:rFonts w:ascii="Franklin Gothic Book" w:hAnsi="Franklin Gothic Book"/>
          <w:szCs w:val="24"/>
        </w:rPr>
        <w:t>as automated</w:t>
      </w:r>
      <w:r w:rsidRPr="001179EA">
        <w:rPr>
          <w:rFonts w:ascii="Franklin Gothic Book" w:hAnsi="Franklin Gothic Book"/>
          <w:spacing w:val="-6"/>
          <w:szCs w:val="24"/>
        </w:rPr>
        <w:t xml:space="preserve"> </w:t>
      </w:r>
      <w:r w:rsidRPr="001179EA">
        <w:rPr>
          <w:rFonts w:ascii="Franklin Gothic Book" w:hAnsi="Franklin Gothic Book"/>
          <w:szCs w:val="24"/>
        </w:rPr>
        <w:t>forms and triage tools;</w:t>
      </w:r>
    </w:p>
    <w:p w14:paraId="093BAE0D" w14:textId="77777777" w:rsidR="00793BEA" w:rsidRPr="001179EA" w:rsidRDefault="00793BEA" w:rsidP="00335F15">
      <w:pPr>
        <w:pStyle w:val="ListParagraph"/>
        <w:widowControl w:val="0"/>
        <w:numPr>
          <w:ilvl w:val="0"/>
          <w:numId w:val="10"/>
        </w:numPr>
        <w:tabs>
          <w:tab w:val="left" w:pos="1441"/>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Develop technology tools for the judges to prepare and explain final orders in the courtroom;</w:t>
      </w:r>
    </w:p>
    <w:p w14:paraId="5190EDA8" w14:textId="77777777" w:rsidR="00793BEA" w:rsidRPr="001179EA" w:rsidRDefault="00793BEA" w:rsidP="00335F15">
      <w:pPr>
        <w:pStyle w:val="ListParagraph"/>
        <w:widowControl w:val="0"/>
        <w:numPr>
          <w:ilvl w:val="0"/>
          <w:numId w:val="10"/>
        </w:numPr>
        <w:tabs>
          <w:tab w:val="left" w:pos="1441"/>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Provide information and resources to explain next steps in the case and answer questions about orders entered; and</w:t>
      </w:r>
    </w:p>
    <w:p w14:paraId="3FFA2411" w14:textId="77777777" w:rsidR="00793BEA" w:rsidRPr="001179EA" w:rsidRDefault="00793BEA" w:rsidP="00335F15">
      <w:pPr>
        <w:pStyle w:val="ListParagraph"/>
        <w:widowControl w:val="0"/>
        <w:numPr>
          <w:ilvl w:val="0"/>
          <w:numId w:val="10"/>
        </w:numPr>
        <w:tabs>
          <w:tab w:val="left" w:pos="1441"/>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Ensure there are referrals to additional help or services, including limited-scope legal services and social services.</w:t>
      </w:r>
    </w:p>
    <w:p w14:paraId="7A467870" w14:textId="77777777"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Rationale</w:t>
      </w:r>
      <w:r w:rsidRPr="001179EA">
        <w:rPr>
          <w:rFonts w:ascii="Franklin Gothic Book" w:hAnsi="Franklin Gothic Book"/>
          <w:b/>
          <w:i/>
          <w:spacing w:val="-9"/>
        </w:rPr>
        <w:t xml:space="preserve"> </w:t>
      </w:r>
      <w:r w:rsidRPr="001179EA">
        <w:rPr>
          <w:rFonts w:ascii="Franklin Gothic Book" w:hAnsi="Franklin Gothic Book"/>
          <w:b/>
          <w:i/>
        </w:rPr>
        <w:t>and</w:t>
      </w:r>
      <w:r w:rsidRPr="001179EA">
        <w:rPr>
          <w:rFonts w:ascii="Franklin Gothic Book" w:hAnsi="Franklin Gothic Book"/>
          <w:b/>
          <w:i/>
          <w:spacing w:val="-8"/>
        </w:rPr>
        <w:t xml:space="preserve"> </w:t>
      </w:r>
      <w:r w:rsidRPr="001179EA">
        <w:rPr>
          <w:rFonts w:ascii="Franklin Gothic Book" w:hAnsi="Franklin Gothic Book"/>
          <w:b/>
          <w:i/>
        </w:rPr>
        <w:t>need</w:t>
      </w:r>
      <w:r w:rsidRPr="001179EA">
        <w:rPr>
          <w:rFonts w:ascii="Franklin Gothic Book" w:hAnsi="Franklin Gothic Book"/>
          <w:i/>
        </w:rPr>
        <w:t>.</w:t>
      </w:r>
      <w:r w:rsidRPr="001179EA">
        <w:rPr>
          <w:rFonts w:ascii="Franklin Gothic Book" w:hAnsi="Franklin Gothic Book"/>
          <w:i/>
          <w:spacing w:val="-9"/>
        </w:rPr>
        <w:t xml:space="preserve"> </w:t>
      </w:r>
      <w:r w:rsidRPr="001179EA">
        <w:rPr>
          <w:rFonts w:ascii="Franklin Gothic Book" w:hAnsi="Franklin Gothic Book"/>
        </w:rPr>
        <w:t>Much</w:t>
      </w:r>
      <w:r w:rsidRPr="001179EA">
        <w:rPr>
          <w:rFonts w:ascii="Franklin Gothic Book" w:hAnsi="Franklin Gothic Book"/>
          <w:spacing w:val="-9"/>
        </w:rPr>
        <w:t xml:space="preserve"> </w:t>
      </w:r>
      <w:r w:rsidRPr="001179EA">
        <w:rPr>
          <w:rFonts w:ascii="Franklin Gothic Book" w:hAnsi="Franklin Gothic Book"/>
        </w:rPr>
        <w:t>of</w:t>
      </w:r>
      <w:r w:rsidRPr="001179EA">
        <w:rPr>
          <w:rFonts w:ascii="Franklin Gothic Book" w:hAnsi="Franklin Gothic Book"/>
          <w:spacing w:val="-9"/>
        </w:rPr>
        <w:t xml:space="preserve"> </w:t>
      </w:r>
      <w:r w:rsidRPr="001179EA">
        <w:rPr>
          <w:rFonts w:ascii="Franklin Gothic Book" w:hAnsi="Franklin Gothic Book"/>
        </w:rPr>
        <w:t>the</w:t>
      </w:r>
      <w:r w:rsidRPr="001179EA">
        <w:rPr>
          <w:rFonts w:ascii="Franklin Gothic Book" w:hAnsi="Franklin Gothic Book"/>
          <w:spacing w:val="-8"/>
        </w:rPr>
        <w:t xml:space="preserve"> </w:t>
      </w:r>
      <w:r w:rsidRPr="001179EA">
        <w:rPr>
          <w:rFonts w:ascii="Franklin Gothic Book" w:hAnsi="Franklin Gothic Book"/>
        </w:rPr>
        <w:t>effort</w:t>
      </w:r>
      <w:r w:rsidRPr="001179EA">
        <w:rPr>
          <w:rFonts w:ascii="Franklin Gothic Book" w:hAnsi="Franklin Gothic Book"/>
          <w:spacing w:val="-9"/>
        </w:rPr>
        <w:t xml:space="preserve"> </w:t>
      </w:r>
      <w:r w:rsidRPr="001179EA">
        <w:rPr>
          <w:rFonts w:ascii="Franklin Gothic Book" w:hAnsi="Franklin Gothic Book"/>
        </w:rPr>
        <w:t>around</w:t>
      </w:r>
      <w:r w:rsidRPr="001179EA">
        <w:rPr>
          <w:rFonts w:ascii="Franklin Gothic Book" w:hAnsi="Franklin Gothic Book"/>
          <w:spacing w:val="-7"/>
        </w:rPr>
        <w:t xml:space="preserve"> </w:t>
      </w:r>
      <w:r w:rsidRPr="001179EA">
        <w:rPr>
          <w:rFonts w:ascii="Franklin Gothic Book" w:hAnsi="Franklin Gothic Book"/>
        </w:rPr>
        <w:t>self-help</w:t>
      </w:r>
      <w:r w:rsidRPr="001179EA">
        <w:rPr>
          <w:rFonts w:ascii="Franklin Gothic Book" w:hAnsi="Franklin Gothic Book"/>
          <w:spacing w:val="-9"/>
        </w:rPr>
        <w:t xml:space="preserve"> </w:t>
      </w:r>
      <w:r w:rsidRPr="001179EA">
        <w:rPr>
          <w:rFonts w:ascii="Franklin Gothic Book" w:hAnsi="Franklin Gothic Book"/>
        </w:rPr>
        <w:t>has</w:t>
      </w:r>
      <w:r w:rsidRPr="001179EA">
        <w:rPr>
          <w:rFonts w:ascii="Franklin Gothic Book" w:hAnsi="Franklin Gothic Book"/>
          <w:spacing w:val="-9"/>
        </w:rPr>
        <w:t xml:space="preserve"> </w:t>
      </w:r>
      <w:r w:rsidRPr="001179EA">
        <w:rPr>
          <w:rFonts w:ascii="Franklin Gothic Book" w:hAnsi="Franklin Gothic Book"/>
        </w:rPr>
        <w:t>been</w:t>
      </w:r>
      <w:r w:rsidRPr="001179EA">
        <w:rPr>
          <w:rFonts w:ascii="Franklin Gothic Book" w:hAnsi="Franklin Gothic Book"/>
          <w:spacing w:val="-9"/>
        </w:rPr>
        <w:t xml:space="preserve"> </w:t>
      </w:r>
      <w:r w:rsidRPr="001179EA">
        <w:rPr>
          <w:rFonts w:ascii="Franklin Gothic Book" w:hAnsi="Franklin Gothic Book"/>
        </w:rPr>
        <w:t>to</w:t>
      </w:r>
      <w:r w:rsidRPr="001179EA">
        <w:rPr>
          <w:rFonts w:ascii="Franklin Gothic Book" w:hAnsi="Franklin Gothic Book"/>
          <w:spacing w:val="-9"/>
        </w:rPr>
        <w:t xml:space="preserve"> </w:t>
      </w:r>
      <w:r w:rsidRPr="001179EA">
        <w:rPr>
          <w:rFonts w:ascii="Franklin Gothic Book" w:hAnsi="Franklin Gothic Book"/>
        </w:rPr>
        <w:t>provide</w:t>
      </w:r>
      <w:r w:rsidRPr="001179EA">
        <w:rPr>
          <w:rFonts w:ascii="Franklin Gothic Book" w:hAnsi="Franklin Gothic Book"/>
          <w:spacing w:val="-8"/>
        </w:rPr>
        <w:t xml:space="preserve"> </w:t>
      </w:r>
      <w:r w:rsidRPr="001179EA">
        <w:rPr>
          <w:rFonts w:ascii="Franklin Gothic Book" w:hAnsi="Franklin Gothic Book"/>
        </w:rPr>
        <w:t>information</w:t>
      </w:r>
      <w:r w:rsidRPr="001179EA">
        <w:rPr>
          <w:rFonts w:ascii="Franklin Gothic Book" w:hAnsi="Franklin Gothic Book"/>
          <w:spacing w:val="-9"/>
        </w:rPr>
        <w:t xml:space="preserve"> </w:t>
      </w:r>
      <w:r w:rsidRPr="001179EA">
        <w:rPr>
          <w:rFonts w:ascii="Franklin Gothic Book" w:hAnsi="Franklin Gothic Book"/>
        </w:rPr>
        <w:t>and</w:t>
      </w:r>
      <w:r w:rsidRPr="001179EA">
        <w:rPr>
          <w:rFonts w:ascii="Franklin Gothic Book" w:hAnsi="Franklin Gothic Book"/>
          <w:spacing w:val="-9"/>
        </w:rPr>
        <w:t xml:space="preserve"> </w:t>
      </w:r>
      <w:r w:rsidRPr="001179EA">
        <w:rPr>
          <w:rFonts w:ascii="Franklin Gothic Book" w:hAnsi="Franklin Gothic Book"/>
        </w:rPr>
        <w:t>forms</w:t>
      </w:r>
      <w:r w:rsidRPr="001179EA">
        <w:rPr>
          <w:rFonts w:ascii="Franklin Gothic Book" w:hAnsi="Franklin Gothic Book"/>
          <w:spacing w:val="-9"/>
        </w:rPr>
        <w:t xml:space="preserve"> </w:t>
      </w:r>
      <w:r w:rsidRPr="001179EA">
        <w:rPr>
          <w:rFonts w:ascii="Franklin Gothic Book" w:hAnsi="Franklin Gothic Book"/>
        </w:rPr>
        <w:t>to</w:t>
      </w:r>
      <w:r w:rsidRPr="001179EA">
        <w:rPr>
          <w:rFonts w:ascii="Franklin Gothic Book" w:hAnsi="Franklin Gothic Book"/>
          <w:spacing w:val="-9"/>
        </w:rPr>
        <w:t xml:space="preserve"> </w:t>
      </w:r>
      <w:r w:rsidRPr="001179EA">
        <w:rPr>
          <w:rFonts w:ascii="Franklin Gothic Book" w:hAnsi="Franklin Gothic Book"/>
        </w:rPr>
        <w:t>get</w:t>
      </w:r>
      <w:r w:rsidRPr="001179EA">
        <w:rPr>
          <w:rFonts w:ascii="Franklin Gothic Book" w:hAnsi="Franklin Gothic Book"/>
          <w:spacing w:val="-9"/>
        </w:rPr>
        <w:t xml:space="preserve"> </w:t>
      </w:r>
      <w:r w:rsidRPr="001179EA">
        <w:rPr>
          <w:rFonts w:ascii="Franklin Gothic Book" w:hAnsi="Franklin Gothic Book"/>
        </w:rPr>
        <w:t>people</w:t>
      </w:r>
      <w:r w:rsidRPr="001179EA">
        <w:rPr>
          <w:rFonts w:ascii="Franklin Gothic Book" w:hAnsi="Franklin Gothic Book"/>
          <w:spacing w:val="-8"/>
        </w:rPr>
        <w:t xml:space="preserve"> </w:t>
      </w:r>
      <w:r w:rsidRPr="001179EA">
        <w:rPr>
          <w:rFonts w:ascii="Franklin Gothic Book" w:hAnsi="Franklin Gothic Book"/>
        </w:rPr>
        <w:t>into</w:t>
      </w:r>
      <w:r w:rsidRPr="001179EA">
        <w:rPr>
          <w:rFonts w:ascii="Franklin Gothic Book" w:hAnsi="Franklin Gothic Book"/>
          <w:spacing w:val="-9"/>
        </w:rPr>
        <w:t xml:space="preserve"> </w:t>
      </w:r>
      <w:r w:rsidRPr="001179EA">
        <w:rPr>
          <w:rFonts w:ascii="Franklin Gothic Book" w:hAnsi="Franklin Gothic Book"/>
        </w:rPr>
        <w:t>court,</w:t>
      </w:r>
      <w:r w:rsidRPr="001179EA">
        <w:rPr>
          <w:rFonts w:ascii="Franklin Gothic Book" w:hAnsi="Franklin Gothic Book"/>
          <w:spacing w:val="-9"/>
        </w:rPr>
        <w:t xml:space="preserve"> </w:t>
      </w:r>
      <w:r w:rsidRPr="001179EA">
        <w:rPr>
          <w:rFonts w:ascii="Franklin Gothic Book" w:hAnsi="Franklin Gothic Book"/>
        </w:rPr>
        <w:t>and</w:t>
      </w:r>
      <w:r w:rsidRPr="001179EA">
        <w:rPr>
          <w:rFonts w:ascii="Franklin Gothic Book" w:hAnsi="Franklin Gothic Book"/>
          <w:spacing w:val="-9"/>
        </w:rPr>
        <w:t xml:space="preserve"> </w:t>
      </w:r>
      <w:r w:rsidRPr="001179EA">
        <w:rPr>
          <w:rFonts w:ascii="Franklin Gothic Book" w:hAnsi="Franklin Gothic Book"/>
        </w:rPr>
        <w:t>this</w:t>
      </w:r>
      <w:r w:rsidRPr="001179EA">
        <w:rPr>
          <w:rFonts w:ascii="Franklin Gothic Book" w:hAnsi="Franklin Gothic Book"/>
          <w:spacing w:val="-9"/>
        </w:rPr>
        <w:t xml:space="preserve"> </w:t>
      </w:r>
      <w:r w:rsidRPr="001179EA">
        <w:rPr>
          <w:rFonts w:ascii="Franklin Gothic Book" w:hAnsi="Franklin Gothic Book"/>
        </w:rPr>
        <w:t>is</w:t>
      </w:r>
      <w:r w:rsidRPr="001179EA">
        <w:rPr>
          <w:rFonts w:ascii="Franklin Gothic Book" w:hAnsi="Franklin Gothic Book"/>
          <w:spacing w:val="-9"/>
        </w:rPr>
        <w:t xml:space="preserve"> </w:t>
      </w:r>
      <w:r w:rsidRPr="001179EA">
        <w:rPr>
          <w:rFonts w:ascii="Franklin Gothic Book" w:hAnsi="Franklin Gothic Book"/>
        </w:rPr>
        <w:t>a</w:t>
      </w:r>
      <w:r w:rsidRPr="001179EA">
        <w:rPr>
          <w:rFonts w:ascii="Franklin Gothic Book" w:hAnsi="Franklin Gothic Book"/>
          <w:spacing w:val="-8"/>
        </w:rPr>
        <w:t xml:space="preserve"> </w:t>
      </w:r>
      <w:r w:rsidRPr="001179EA">
        <w:rPr>
          <w:rFonts w:ascii="Franklin Gothic Book" w:hAnsi="Franklin Gothic Book"/>
        </w:rPr>
        <w:t>good</w:t>
      </w:r>
      <w:r w:rsidRPr="001179EA">
        <w:rPr>
          <w:rFonts w:ascii="Franklin Gothic Book" w:hAnsi="Franklin Gothic Book"/>
          <w:spacing w:val="-9"/>
        </w:rPr>
        <w:t xml:space="preserve"> </w:t>
      </w:r>
      <w:r w:rsidRPr="001179EA">
        <w:rPr>
          <w:rFonts w:ascii="Franklin Gothic Book" w:hAnsi="Franklin Gothic Book"/>
        </w:rPr>
        <w:t>thing. However, assistance in the courtroom to keep things moving and to ensure the judge gets the information needed can have a significant impact on judicial efficiency, impressions of procedural fairness, quality of outcomes and subsequent legal entanglement for SRLs.</w:t>
      </w:r>
    </w:p>
    <w:p w14:paraId="70749E62" w14:textId="151DD768" w:rsidR="00303FD0" w:rsidRPr="001179EA" w:rsidRDefault="00793BEA" w:rsidP="00793BEA">
      <w:pPr>
        <w:pStyle w:val="BodyText"/>
        <w:spacing w:before="1"/>
        <w:jc w:val="both"/>
        <w:rPr>
          <w:rFonts w:ascii="Franklin Gothic Book" w:hAnsi="Franklin Gothic Book"/>
        </w:rPr>
      </w:pPr>
      <w:r w:rsidRPr="001179EA">
        <w:rPr>
          <w:rFonts w:ascii="Franklin Gothic Book" w:hAnsi="Franklin Gothic Book"/>
          <w:b/>
          <w:i/>
        </w:rPr>
        <w:lastRenderedPageBreak/>
        <w:t>General Approaches</w:t>
      </w:r>
      <w:r w:rsidRPr="001179EA">
        <w:rPr>
          <w:rFonts w:ascii="Franklin Gothic Book" w:hAnsi="Franklin Gothic Book"/>
          <w:i/>
        </w:rPr>
        <w:t xml:space="preserve">. </w:t>
      </w:r>
      <w:r w:rsidRPr="001179EA">
        <w:rPr>
          <w:rFonts w:ascii="Franklin Gothic Book" w:hAnsi="Franklin Gothic Book"/>
        </w:rPr>
        <w:t>Many courts and civil legal aid programs have produced instructional videos available online to acquaint SRLs with what to expect when they appear in court. Some courts are providing personal assistance for SRLs through navigator projects,</w:t>
      </w:r>
      <w:r w:rsidR="00303FD0" w:rsidRPr="001179EA">
        <w:rPr>
          <w:rStyle w:val="EndnoteReference"/>
          <w:rFonts w:ascii="Franklin Gothic Book" w:hAnsi="Franklin Gothic Book"/>
        </w:rPr>
        <w:endnoteReference w:id="18"/>
      </w:r>
      <w:r w:rsidR="00303FD0" w:rsidRPr="001179EA">
        <w:rPr>
          <w:rFonts w:ascii="Franklin Gothic Book" w:hAnsi="Franklin Gothic Book"/>
        </w:rPr>
        <w:t xml:space="preserve"> </w:t>
      </w:r>
      <w:r w:rsidRPr="001179EA">
        <w:rPr>
          <w:rFonts w:ascii="Franklin Gothic Book" w:hAnsi="Franklin Gothic Book"/>
        </w:rPr>
        <w:t>and other courts are creating SRL calendars that are reinforced with a range of helpers to expedite case disposition.</w:t>
      </w:r>
      <w:r w:rsidR="00303FD0" w:rsidRPr="001179EA">
        <w:rPr>
          <w:rStyle w:val="EndnoteReference"/>
          <w:rFonts w:ascii="Franklin Gothic Book" w:hAnsi="Franklin Gothic Book"/>
        </w:rPr>
        <w:endnoteReference w:id="19"/>
      </w:r>
    </w:p>
    <w:p w14:paraId="548D270D" w14:textId="77777777" w:rsidR="00793BEA" w:rsidRPr="001179EA" w:rsidRDefault="00793BEA" w:rsidP="00793BEA">
      <w:pPr>
        <w:pStyle w:val="BodyText"/>
        <w:spacing w:before="1"/>
        <w:jc w:val="both"/>
        <w:rPr>
          <w:rFonts w:ascii="Franklin Gothic Book" w:hAnsi="Franklin Gothic Book"/>
        </w:rPr>
      </w:pPr>
      <w:r w:rsidRPr="001179EA">
        <w:rPr>
          <w:rFonts w:ascii="Franklin Gothic Book" w:hAnsi="Franklin Gothic Book"/>
          <w:b/>
          <w:i/>
        </w:rPr>
        <w:t>Additional</w:t>
      </w:r>
      <w:r w:rsidRPr="001179EA">
        <w:rPr>
          <w:rFonts w:ascii="Franklin Gothic Book" w:hAnsi="Franklin Gothic Book"/>
          <w:b/>
          <w:i/>
          <w:spacing w:val="-9"/>
        </w:rPr>
        <w:t xml:space="preserve"> </w:t>
      </w:r>
      <w:r w:rsidRPr="001179EA">
        <w:rPr>
          <w:rFonts w:ascii="Franklin Gothic Book" w:hAnsi="Franklin Gothic Book"/>
          <w:b/>
          <w:i/>
        </w:rPr>
        <w:t>Comments</w:t>
      </w:r>
      <w:r w:rsidRPr="001179EA">
        <w:rPr>
          <w:rFonts w:ascii="Franklin Gothic Book" w:hAnsi="Franklin Gothic Book"/>
          <w:i/>
        </w:rPr>
        <w:t>.</w:t>
      </w:r>
      <w:r w:rsidRPr="001179EA">
        <w:rPr>
          <w:rFonts w:ascii="Franklin Gothic Book" w:hAnsi="Franklin Gothic Book"/>
          <w:i/>
          <w:spacing w:val="37"/>
        </w:rPr>
        <w:t xml:space="preserve"> </w:t>
      </w:r>
      <w:r w:rsidRPr="001179EA">
        <w:rPr>
          <w:rFonts w:ascii="Franklin Gothic Book" w:hAnsi="Franklin Gothic Book"/>
        </w:rPr>
        <w:t>Every</w:t>
      </w:r>
      <w:r w:rsidRPr="001179EA">
        <w:rPr>
          <w:rFonts w:ascii="Franklin Gothic Book" w:hAnsi="Franklin Gothic Book"/>
          <w:spacing w:val="-8"/>
        </w:rPr>
        <w:t xml:space="preserve"> </w:t>
      </w:r>
      <w:r w:rsidRPr="001179EA">
        <w:rPr>
          <w:rFonts w:ascii="Franklin Gothic Book" w:hAnsi="Franklin Gothic Book"/>
        </w:rPr>
        <w:t>SRL</w:t>
      </w:r>
      <w:r w:rsidRPr="001179EA">
        <w:rPr>
          <w:rFonts w:ascii="Franklin Gothic Book" w:hAnsi="Franklin Gothic Book"/>
          <w:spacing w:val="-9"/>
        </w:rPr>
        <w:t xml:space="preserve"> </w:t>
      </w:r>
      <w:r w:rsidRPr="001179EA">
        <w:rPr>
          <w:rFonts w:ascii="Franklin Gothic Book" w:hAnsi="Franklin Gothic Book"/>
        </w:rPr>
        <w:t>who</w:t>
      </w:r>
      <w:r w:rsidRPr="001179EA">
        <w:rPr>
          <w:rFonts w:ascii="Franklin Gothic Book" w:hAnsi="Franklin Gothic Book"/>
          <w:spacing w:val="-9"/>
        </w:rPr>
        <w:t xml:space="preserve"> </w:t>
      </w:r>
      <w:r w:rsidRPr="001179EA">
        <w:rPr>
          <w:rFonts w:ascii="Franklin Gothic Book" w:hAnsi="Franklin Gothic Book"/>
        </w:rPr>
        <w:t>cannot</w:t>
      </w:r>
      <w:r w:rsidRPr="001179EA">
        <w:rPr>
          <w:rFonts w:ascii="Franklin Gothic Book" w:hAnsi="Franklin Gothic Book"/>
          <w:spacing w:val="-9"/>
        </w:rPr>
        <w:t xml:space="preserve"> </w:t>
      </w:r>
      <w:r w:rsidRPr="001179EA">
        <w:rPr>
          <w:rFonts w:ascii="Franklin Gothic Book" w:hAnsi="Franklin Gothic Book"/>
        </w:rPr>
        <w:t>resolve</w:t>
      </w:r>
      <w:r w:rsidRPr="001179EA">
        <w:rPr>
          <w:rFonts w:ascii="Franklin Gothic Book" w:hAnsi="Franklin Gothic Book"/>
          <w:spacing w:val="-8"/>
        </w:rPr>
        <w:t xml:space="preserve"> </w:t>
      </w:r>
      <w:r w:rsidRPr="001179EA">
        <w:rPr>
          <w:rFonts w:ascii="Franklin Gothic Book" w:hAnsi="Franklin Gothic Book"/>
        </w:rPr>
        <w:t>a</w:t>
      </w:r>
      <w:r w:rsidRPr="001179EA">
        <w:rPr>
          <w:rFonts w:ascii="Franklin Gothic Book" w:hAnsi="Franklin Gothic Book"/>
          <w:spacing w:val="-8"/>
        </w:rPr>
        <w:t xml:space="preserve"> </w:t>
      </w:r>
      <w:r w:rsidRPr="001179EA">
        <w:rPr>
          <w:rFonts w:ascii="Franklin Gothic Book" w:hAnsi="Franklin Gothic Book"/>
        </w:rPr>
        <w:t>problem</w:t>
      </w:r>
      <w:r w:rsidRPr="001179EA">
        <w:rPr>
          <w:rFonts w:ascii="Franklin Gothic Book" w:hAnsi="Franklin Gothic Book"/>
          <w:spacing w:val="-8"/>
        </w:rPr>
        <w:t xml:space="preserve"> </w:t>
      </w:r>
      <w:r w:rsidRPr="001179EA">
        <w:rPr>
          <w:rFonts w:ascii="Franklin Gothic Book" w:hAnsi="Franklin Gothic Book"/>
        </w:rPr>
        <w:t>outside</w:t>
      </w:r>
      <w:r w:rsidRPr="001179EA">
        <w:rPr>
          <w:rFonts w:ascii="Franklin Gothic Book" w:hAnsi="Franklin Gothic Book"/>
          <w:spacing w:val="-8"/>
        </w:rPr>
        <w:t xml:space="preserve"> </w:t>
      </w:r>
      <w:r w:rsidRPr="001179EA">
        <w:rPr>
          <w:rFonts w:ascii="Franklin Gothic Book" w:hAnsi="Franklin Gothic Book"/>
        </w:rPr>
        <w:t>of</w:t>
      </w:r>
      <w:r w:rsidRPr="001179EA">
        <w:rPr>
          <w:rFonts w:ascii="Franklin Gothic Book" w:hAnsi="Franklin Gothic Book"/>
          <w:spacing w:val="-9"/>
        </w:rPr>
        <w:t xml:space="preserve"> </w:t>
      </w:r>
      <w:r w:rsidRPr="001179EA">
        <w:rPr>
          <w:rFonts w:ascii="Franklin Gothic Book" w:hAnsi="Franklin Gothic Book"/>
        </w:rPr>
        <w:t>court will come before a judge in the courtroom, and so courtroom assistance should start with judicial education on how to deal with SRLs and on the difference between “neutrality” and</w:t>
      </w:r>
      <w:r w:rsidRPr="001179EA">
        <w:rPr>
          <w:rFonts w:ascii="Franklin Gothic Book" w:hAnsi="Franklin Gothic Book"/>
          <w:spacing w:val="-8"/>
        </w:rPr>
        <w:t xml:space="preserve"> </w:t>
      </w:r>
      <w:r w:rsidRPr="001179EA">
        <w:rPr>
          <w:rFonts w:ascii="Franklin Gothic Book" w:hAnsi="Franklin Gothic Book"/>
        </w:rPr>
        <w:t>“passivity.”</w:t>
      </w:r>
      <w:r w:rsidRPr="001179EA">
        <w:rPr>
          <w:rFonts w:ascii="Franklin Gothic Book" w:hAnsi="Franklin Gothic Book"/>
          <w:spacing w:val="-7"/>
        </w:rPr>
        <w:t xml:space="preserve"> </w:t>
      </w:r>
      <w:r w:rsidRPr="001179EA">
        <w:rPr>
          <w:rFonts w:ascii="Franklin Gothic Book" w:hAnsi="Franklin Gothic Book"/>
        </w:rPr>
        <w:t>It</w:t>
      </w:r>
      <w:r w:rsidRPr="001179EA">
        <w:rPr>
          <w:rFonts w:ascii="Franklin Gothic Book" w:hAnsi="Franklin Gothic Book"/>
          <w:spacing w:val="-8"/>
        </w:rPr>
        <w:t xml:space="preserve"> </w:t>
      </w:r>
      <w:r w:rsidRPr="001179EA">
        <w:rPr>
          <w:rFonts w:ascii="Franklin Gothic Book" w:hAnsi="Franklin Gothic Book"/>
        </w:rPr>
        <w:t>is</w:t>
      </w:r>
      <w:r w:rsidRPr="001179EA">
        <w:rPr>
          <w:rFonts w:ascii="Franklin Gothic Book" w:hAnsi="Franklin Gothic Book"/>
          <w:spacing w:val="-8"/>
        </w:rPr>
        <w:t xml:space="preserve"> </w:t>
      </w:r>
      <w:r w:rsidRPr="001179EA">
        <w:rPr>
          <w:rFonts w:ascii="Franklin Gothic Book" w:hAnsi="Franklin Gothic Book"/>
        </w:rPr>
        <w:t>more</w:t>
      </w:r>
      <w:r w:rsidRPr="001179EA">
        <w:rPr>
          <w:rFonts w:ascii="Franklin Gothic Book" w:hAnsi="Franklin Gothic Book"/>
          <w:spacing w:val="-7"/>
        </w:rPr>
        <w:t xml:space="preserve"> </w:t>
      </w:r>
      <w:r w:rsidRPr="001179EA">
        <w:rPr>
          <w:rFonts w:ascii="Franklin Gothic Book" w:hAnsi="Franklin Gothic Book"/>
        </w:rPr>
        <w:t>effective</w:t>
      </w:r>
      <w:r w:rsidRPr="001179EA">
        <w:rPr>
          <w:rFonts w:ascii="Franklin Gothic Book" w:hAnsi="Franklin Gothic Book"/>
          <w:spacing w:val="-7"/>
        </w:rPr>
        <w:t xml:space="preserve"> </w:t>
      </w:r>
      <w:r w:rsidRPr="001179EA">
        <w:rPr>
          <w:rFonts w:ascii="Franklin Gothic Book" w:hAnsi="Franklin Gothic Book"/>
        </w:rPr>
        <w:t>to</w:t>
      </w:r>
      <w:r w:rsidRPr="001179EA">
        <w:rPr>
          <w:rFonts w:ascii="Franklin Gothic Book" w:hAnsi="Franklin Gothic Book"/>
          <w:spacing w:val="-8"/>
        </w:rPr>
        <w:t xml:space="preserve"> </w:t>
      </w:r>
      <w:r w:rsidRPr="001179EA">
        <w:rPr>
          <w:rFonts w:ascii="Franklin Gothic Book" w:hAnsi="Franklin Gothic Book"/>
        </w:rPr>
        <w:t>train</w:t>
      </w:r>
      <w:r w:rsidRPr="001179EA">
        <w:rPr>
          <w:rFonts w:ascii="Franklin Gothic Book" w:hAnsi="Franklin Gothic Book"/>
          <w:spacing w:val="-8"/>
        </w:rPr>
        <w:t xml:space="preserve"> </w:t>
      </w:r>
      <w:r w:rsidRPr="001179EA">
        <w:rPr>
          <w:rFonts w:ascii="Franklin Gothic Book" w:hAnsi="Franklin Gothic Book"/>
        </w:rPr>
        <w:t>one</w:t>
      </w:r>
      <w:r w:rsidRPr="001179EA">
        <w:rPr>
          <w:rFonts w:ascii="Franklin Gothic Book" w:hAnsi="Franklin Gothic Book"/>
          <w:spacing w:val="-7"/>
        </w:rPr>
        <w:t xml:space="preserve"> </w:t>
      </w:r>
      <w:r w:rsidRPr="001179EA">
        <w:rPr>
          <w:rFonts w:ascii="Franklin Gothic Book" w:hAnsi="Franklin Gothic Book"/>
        </w:rPr>
        <w:t>judge</w:t>
      </w:r>
      <w:r w:rsidRPr="001179EA">
        <w:rPr>
          <w:rFonts w:ascii="Franklin Gothic Book" w:hAnsi="Franklin Gothic Book"/>
          <w:spacing w:val="-7"/>
        </w:rPr>
        <w:t xml:space="preserve"> </w:t>
      </w:r>
      <w:r w:rsidRPr="001179EA">
        <w:rPr>
          <w:rFonts w:ascii="Franklin Gothic Book" w:hAnsi="Franklin Gothic Book"/>
        </w:rPr>
        <w:t>on</w:t>
      </w:r>
      <w:r w:rsidRPr="001179EA">
        <w:rPr>
          <w:rFonts w:ascii="Franklin Gothic Book" w:hAnsi="Franklin Gothic Book"/>
          <w:spacing w:val="-8"/>
        </w:rPr>
        <w:t xml:space="preserve"> </w:t>
      </w:r>
      <w:r w:rsidRPr="001179EA">
        <w:rPr>
          <w:rFonts w:ascii="Franklin Gothic Book" w:hAnsi="Franklin Gothic Book"/>
        </w:rPr>
        <w:t>how</w:t>
      </w:r>
      <w:r w:rsidRPr="001179EA">
        <w:rPr>
          <w:rFonts w:ascii="Franklin Gothic Book" w:hAnsi="Franklin Gothic Book"/>
          <w:spacing w:val="-8"/>
        </w:rPr>
        <w:t xml:space="preserve"> </w:t>
      </w:r>
      <w:r w:rsidRPr="001179EA">
        <w:rPr>
          <w:rFonts w:ascii="Franklin Gothic Book" w:hAnsi="Franklin Gothic Book"/>
        </w:rPr>
        <w:t>to</w:t>
      </w:r>
      <w:r w:rsidRPr="001179EA">
        <w:rPr>
          <w:rFonts w:ascii="Franklin Gothic Book" w:hAnsi="Franklin Gothic Book"/>
          <w:spacing w:val="-8"/>
        </w:rPr>
        <w:t xml:space="preserve"> </w:t>
      </w:r>
      <w:r w:rsidRPr="001179EA">
        <w:rPr>
          <w:rFonts w:ascii="Franklin Gothic Book" w:hAnsi="Franklin Gothic Book"/>
        </w:rPr>
        <w:t>assist</w:t>
      </w:r>
      <w:r w:rsidRPr="001179EA">
        <w:rPr>
          <w:rFonts w:ascii="Franklin Gothic Book" w:hAnsi="Franklin Gothic Book"/>
          <w:spacing w:val="-6"/>
        </w:rPr>
        <w:t xml:space="preserve"> </w:t>
      </w:r>
      <w:r w:rsidRPr="001179EA">
        <w:rPr>
          <w:rFonts w:ascii="Franklin Gothic Book" w:hAnsi="Franklin Gothic Book"/>
        </w:rPr>
        <w:t>a</w:t>
      </w:r>
      <w:r w:rsidRPr="001179EA">
        <w:rPr>
          <w:rFonts w:ascii="Franklin Gothic Book" w:hAnsi="Franklin Gothic Book"/>
          <w:spacing w:val="-6"/>
        </w:rPr>
        <w:t xml:space="preserve"> </w:t>
      </w:r>
      <w:r w:rsidRPr="001179EA">
        <w:rPr>
          <w:rFonts w:ascii="Franklin Gothic Book" w:hAnsi="Franklin Gothic Book"/>
        </w:rPr>
        <w:t>self-represented</w:t>
      </w:r>
      <w:r w:rsidRPr="001179EA">
        <w:rPr>
          <w:rFonts w:ascii="Franklin Gothic Book" w:hAnsi="Franklin Gothic Book"/>
          <w:spacing w:val="-8"/>
        </w:rPr>
        <w:t xml:space="preserve"> </w:t>
      </w:r>
      <w:r w:rsidRPr="001179EA">
        <w:rPr>
          <w:rFonts w:ascii="Franklin Gothic Book" w:hAnsi="Franklin Gothic Book"/>
        </w:rPr>
        <w:t>litigant</w:t>
      </w:r>
      <w:r w:rsidRPr="001179EA">
        <w:rPr>
          <w:rFonts w:ascii="Franklin Gothic Book" w:hAnsi="Franklin Gothic Book"/>
          <w:spacing w:val="-7"/>
        </w:rPr>
        <w:t xml:space="preserve"> </w:t>
      </w:r>
      <w:r w:rsidRPr="001179EA">
        <w:rPr>
          <w:rFonts w:ascii="Franklin Gothic Book" w:hAnsi="Franklin Gothic Book"/>
        </w:rPr>
        <w:t>than to teach hundreds of SRLs how to be</w:t>
      </w:r>
      <w:r w:rsidRPr="001179EA">
        <w:rPr>
          <w:rFonts w:ascii="Franklin Gothic Book" w:hAnsi="Franklin Gothic Book"/>
          <w:spacing w:val="-28"/>
        </w:rPr>
        <w:t xml:space="preserve"> </w:t>
      </w:r>
      <w:r w:rsidRPr="001179EA">
        <w:rPr>
          <w:rFonts w:ascii="Franklin Gothic Book" w:hAnsi="Franklin Gothic Book"/>
        </w:rPr>
        <w:t>lawyers.</w:t>
      </w:r>
    </w:p>
    <w:p w14:paraId="536C00DB" w14:textId="76DB850C" w:rsidR="00793BEA" w:rsidRPr="004E7F6E" w:rsidRDefault="00793BEA" w:rsidP="004E7F6E">
      <w:pPr>
        <w:spacing w:after="0" w:line="240" w:lineRule="auto"/>
        <w:rPr>
          <w:rFonts w:ascii="Franklin Gothic Book" w:eastAsiaTheme="majorEastAsia" w:hAnsi="Franklin Gothic Book" w:cstheme="majorBidi"/>
          <w:b/>
          <w:bCs/>
          <w:color w:val="4472C4" w:themeColor="accent1"/>
          <w:sz w:val="28"/>
          <w:szCs w:val="24"/>
        </w:rPr>
      </w:pPr>
      <w:r w:rsidRPr="004E7F6E">
        <w:rPr>
          <w:rFonts w:ascii="Franklin Gothic Book" w:hAnsi="Franklin Gothic Book"/>
          <w:b/>
          <w:bCs/>
          <w:color w:val="4472C4" w:themeColor="accent1"/>
          <w:sz w:val="28"/>
          <w:szCs w:val="24"/>
        </w:rPr>
        <w:t>Compliance Assistance</w:t>
      </w:r>
    </w:p>
    <w:p w14:paraId="7D31E19D"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xml:space="preserve">: This component addresses </w:t>
      </w:r>
      <w:r w:rsidRPr="001179EA">
        <w:rPr>
          <w:rFonts w:ascii="Franklin Gothic Book" w:hAnsi="Franklin Gothic Book"/>
        </w:rPr>
        <w:t>strategies for increasing comprehension of and compliance with legal processes and court orders</w:t>
      </w:r>
      <w:r w:rsidRPr="001179EA">
        <w:rPr>
          <w:rFonts w:ascii="Franklin Gothic Book" w:hAnsi="Franklin Gothic Book"/>
          <w:color w:val="1C1C1C"/>
        </w:rPr>
        <w:t>. In addition, it is intended to draw attention to the importance of having adequate resources and information about post-judgment matters, such as collection, claims of exemption, ability to pay determinations, custody and support modifications, no-contact-order violations, appellate deadlines, and the like.</w:t>
      </w:r>
    </w:p>
    <w:p w14:paraId="7DA932B3" w14:textId="77777777" w:rsidR="00793BEA" w:rsidRPr="001179EA" w:rsidRDefault="00793BEA" w:rsidP="00793BEA">
      <w:pPr>
        <w:pStyle w:val="BodyText"/>
        <w:spacing w:before="1"/>
        <w:jc w:val="both"/>
        <w:rPr>
          <w:rFonts w:ascii="Franklin Gothic Book" w:hAnsi="Franklin Gothic Book"/>
        </w:rPr>
      </w:pPr>
    </w:p>
    <w:p w14:paraId="5F0B082B"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It is recommended to follow the same inventory approach as the other components in this cluster.</w:t>
      </w:r>
    </w:p>
    <w:p w14:paraId="45453F4C" w14:textId="77777777" w:rsidR="00793BEA" w:rsidRPr="001179EA" w:rsidRDefault="00793BEA" w:rsidP="00793BEA">
      <w:pPr>
        <w:pStyle w:val="Heading5"/>
        <w:spacing w:before="182"/>
        <w:jc w:val="both"/>
        <w:rPr>
          <w:rFonts w:ascii="Franklin Gothic Book" w:hAnsi="Franklin Gothic Book"/>
          <w:b/>
          <w:i/>
        </w:rPr>
      </w:pPr>
      <w:r w:rsidRPr="001179EA">
        <w:rPr>
          <w:rFonts w:ascii="Franklin Gothic Book" w:hAnsi="Franklin Gothic Book"/>
          <w:color w:val="1C1C1C"/>
        </w:rPr>
        <w:t>Key Elements:</w:t>
      </w:r>
    </w:p>
    <w:p w14:paraId="0C9A331C" w14:textId="77777777" w:rsidR="00793BEA" w:rsidRPr="001179EA" w:rsidRDefault="00793BEA" w:rsidP="00793BEA">
      <w:pPr>
        <w:pStyle w:val="ListParagraph"/>
        <w:widowControl w:val="0"/>
        <w:numPr>
          <w:ilvl w:val="2"/>
          <w:numId w:val="7"/>
        </w:numPr>
        <w:tabs>
          <w:tab w:val="left" w:pos="1540"/>
        </w:tabs>
        <w:spacing w:before="24" w:after="0" w:line="256" w:lineRule="auto"/>
        <w:contextualSpacing w:val="0"/>
        <w:jc w:val="both"/>
        <w:rPr>
          <w:rFonts w:ascii="Franklin Gothic Book" w:hAnsi="Franklin Gothic Book"/>
          <w:szCs w:val="24"/>
        </w:rPr>
      </w:pPr>
      <w:r w:rsidRPr="001179EA">
        <w:rPr>
          <w:rFonts w:ascii="Franklin Gothic Book" w:hAnsi="Franklin Gothic Book"/>
          <w:szCs w:val="24"/>
        </w:rPr>
        <w:t>Make written orders and compliance information available immediately after</w:t>
      </w:r>
      <w:r w:rsidRPr="001179EA">
        <w:rPr>
          <w:rFonts w:ascii="Franklin Gothic Book" w:hAnsi="Franklin Gothic Book"/>
          <w:spacing w:val="-8"/>
          <w:szCs w:val="24"/>
        </w:rPr>
        <w:t xml:space="preserve"> </w:t>
      </w:r>
      <w:r w:rsidRPr="001179EA">
        <w:rPr>
          <w:rFonts w:ascii="Franklin Gothic Book" w:hAnsi="Franklin Gothic Book"/>
          <w:szCs w:val="24"/>
        </w:rPr>
        <w:t>hearings;</w:t>
      </w:r>
    </w:p>
    <w:p w14:paraId="12A76D40" w14:textId="77777777" w:rsidR="00793BEA" w:rsidRPr="001179EA" w:rsidRDefault="00793BEA" w:rsidP="00793BEA">
      <w:pPr>
        <w:pStyle w:val="ListParagraph"/>
        <w:widowControl w:val="0"/>
        <w:numPr>
          <w:ilvl w:val="2"/>
          <w:numId w:val="7"/>
        </w:numPr>
        <w:tabs>
          <w:tab w:val="left" w:pos="1540"/>
        </w:tabs>
        <w:spacing w:before="2" w:after="0" w:line="240" w:lineRule="auto"/>
        <w:contextualSpacing w:val="0"/>
        <w:jc w:val="both"/>
        <w:rPr>
          <w:rFonts w:ascii="Franklin Gothic Book" w:hAnsi="Franklin Gothic Book"/>
          <w:szCs w:val="24"/>
        </w:rPr>
      </w:pPr>
      <w:r w:rsidRPr="001179EA">
        <w:rPr>
          <w:rFonts w:ascii="Franklin Gothic Book" w:hAnsi="Franklin Gothic Book"/>
          <w:szCs w:val="24"/>
        </w:rPr>
        <w:t>Ensure plain language is used in orders and</w:t>
      </w:r>
      <w:r w:rsidRPr="001179EA">
        <w:rPr>
          <w:rFonts w:ascii="Franklin Gothic Book" w:hAnsi="Franklin Gothic Book"/>
          <w:spacing w:val="-20"/>
          <w:szCs w:val="24"/>
        </w:rPr>
        <w:t xml:space="preserve"> </w:t>
      </w:r>
      <w:r w:rsidRPr="001179EA">
        <w:rPr>
          <w:rFonts w:ascii="Franklin Gothic Book" w:hAnsi="Franklin Gothic Book"/>
          <w:szCs w:val="24"/>
        </w:rPr>
        <w:t>judgments;</w:t>
      </w:r>
    </w:p>
    <w:p w14:paraId="3C16ECF1" w14:textId="77777777" w:rsidR="00793BEA" w:rsidRPr="001179EA" w:rsidRDefault="00793BEA" w:rsidP="00793BEA">
      <w:pPr>
        <w:pStyle w:val="ListParagraph"/>
        <w:widowControl w:val="0"/>
        <w:numPr>
          <w:ilvl w:val="2"/>
          <w:numId w:val="7"/>
        </w:numPr>
        <w:tabs>
          <w:tab w:val="left" w:pos="1540"/>
        </w:tabs>
        <w:spacing w:before="2" w:after="0" w:line="240" w:lineRule="auto"/>
        <w:contextualSpacing w:val="0"/>
        <w:jc w:val="both"/>
        <w:rPr>
          <w:rFonts w:ascii="Franklin Gothic Book" w:hAnsi="Franklin Gothic Book"/>
          <w:szCs w:val="24"/>
        </w:rPr>
      </w:pPr>
      <w:r w:rsidRPr="001179EA">
        <w:rPr>
          <w:rFonts w:ascii="Franklin Gothic Book" w:hAnsi="Franklin Gothic Book"/>
          <w:szCs w:val="24"/>
        </w:rPr>
        <w:t xml:space="preserve">Make translation of plain language orders and judgments available; </w:t>
      </w:r>
    </w:p>
    <w:p w14:paraId="568CB856" w14:textId="77777777" w:rsidR="00793BEA" w:rsidRPr="001179EA" w:rsidRDefault="00793BEA" w:rsidP="00793BEA">
      <w:pPr>
        <w:pStyle w:val="ListParagraph"/>
        <w:widowControl w:val="0"/>
        <w:numPr>
          <w:ilvl w:val="2"/>
          <w:numId w:val="7"/>
        </w:numPr>
        <w:tabs>
          <w:tab w:val="left" w:pos="1540"/>
        </w:tabs>
        <w:spacing w:before="23" w:after="0" w:line="240" w:lineRule="auto"/>
        <w:contextualSpacing w:val="0"/>
        <w:jc w:val="both"/>
        <w:rPr>
          <w:rFonts w:ascii="Franklin Gothic Book" w:hAnsi="Franklin Gothic Book"/>
          <w:szCs w:val="24"/>
        </w:rPr>
      </w:pPr>
      <w:r w:rsidRPr="001179EA">
        <w:rPr>
          <w:rFonts w:ascii="Franklin Gothic Book" w:hAnsi="Franklin Gothic Book"/>
          <w:szCs w:val="24"/>
        </w:rPr>
        <w:t>Explanations should be provided by judges, court</w:t>
      </w:r>
      <w:r w:rsidRPr="001179EA">
        <w:rPr>
          <w:rFonts w:ascii="Franklin Gothic Book" w:hAnsi="Franklin Gothic Book"/>
          <w:spacing w:val="-23"/>
          <w:szCs w:val="24"/>
        </w:rPr>
        <w:t xml:space="preserve"> </w:t>
      </w:r>
      <w:r w:rsidRPr="001179EA">
        <w:rPr>
          <w:rFonts w:ascii="Franklin Gothic Book" w:hAnsi="Franklin Gothic Book"/>
          <w:szCs w:val="24"/>
        </w:rPr>
        <w:t>staff or other professional helpers;</w:t>
      </w:r>
    </w:p>
    <w:p w14:paraId="6F888C76" w14:textId="77777777" w:rsidR="00793BEA" w:rsidRPr="001179EA" w:rsidRDefault="00793BEA" w:rsidP="00793BEA">
      <w:pPr>
        <w:pStyle w:val="ListParagraph"/>
        <w:widowControl w:val="0"/>
        <w:numPr>
          <w:ilvl w:val="2"/>
          <w:numId w:val="7"/>
        </w:numPr>
        <w:tabs>
          <w:tab w:val="left" w:pos="1540"/>
        </w:tabs>
        <w:spacing w:before="24" w:after="0" w:line="240" w:lineRule="auto"/>
        <w:contextualSpacing w:val="0"/>
        <w:jc w:val="both"/>
        <w:rPr>
          <w:rFonts w:ascii="Franklin Gothic Book" w:hAnsi="Franklin Gothic Book"/>
          <w:szCs w:val="24"/>
        </w:rPr>
      </w:pPr>
      <w:r w:rsidRPr="001179EA">
        <w:rPr>
          <w:rFonts w:ascii="Franklin Gothic Book" w:hAnsi="Franklin Gothic Book"/>
          <w:szCs w:val="24"/>
        </w:rPr>
        <w:t>Send reminders prior to</w:t>
      </w:r>
      <w:r w:rsidRPr="001179EA">
        <w:rPr>
          <w:rFonts w:ascii="Franklin Gothic Book" w:hAnsi="Franklin Gothic Book"/>
          <w:spacing w:val="-10"/>
          <w:szCs w:val="24"/>
        </w:rPr>
        <w:t xml:space="preserve"> </w:t>
      </w:r>
      <w:r w:rsidRPr="001179EA">
        <w:rPr>
          <w:rFonts w:ascii="Franklin Gothic Book" w:hAnsi="Franklin Gothic Book"/>
          <w:szCs w:val="24"/>
        </w:rPr>
        <w:t>deadlines;</w:t>
      </w:r>
    </w:p>
    <w:p w14:paraId="6481872C" w14:textId="77777777" w:rsidR="00793BEA" w:rsidRPr="001179EA" w:rsidRDefault="00793BEA" w:rsidP="00793BEA">
      <w:pPr>
        <w:pStyle w:val="ListParagraph"/>
        <w:widowControl w:val="0"/>
        <w:numPr>
          <w:ilvl w:val="2"/>
          <w:numId w:val="7"/>
        </w:numPr>
        <w:tabs>
          <w:tab w:val="left" w:pos="1540"/>
        </w:tabs>
        <w:spacing w:before="24" w:after="0" w:line="256" w:lineRule="auto"/>
        <w:contextualSpacing w:val="0"/>
        <w:jc w:val="both"/>
        <w:rPr>
          <w:rFonts w:ascii="Franklin Gothic Book" w:hAnsi="Franklin Gothic Book"/>
          <w:szCs w:val="24"/>
        </w:rPr>
      </w:pPr>
      <w:r w:rsidRPr="001179EA">
        <w:rPr>
          <w:rFonts w:ascii="Franklin Gothic Book" w:hAnsi="Franklin Gothic Book"/>
          <w:szCs w:val="24"/>
        </w:rPr>
        <w:t>Provide online tools to assist with compliance</w:t>
      </w:r>
      <w:r w:rsidRPr="001179EA">
        <w:rPr>
          <w:rFonts w:ascii="Franklin Gothic Book" w:hAnsi="Franklin Gothic Book"/>
          <w:spacing w:val="-16"/>
          <w:szCs w:val="24"/>
        </w:rPr>
        <w:t xml:space="preserve"> </w:t>
      </w:r>
      <w:r w:rsidRPr="001179EA">
        <w:rPr>
          <w:rFonts w:ascii="Franklin Gothic Book" w:hAnsi="Franklin Gothic Book"/>
          <w:szCs w:val="24"/>
        </w:rPr>
        <w:t>and enforcement;</w:t>
      </w:r>
    </w:p>
    <w:p w14:paraId="582B8A02" w14:textId="77777777" w:rsidR="00793BEA" w:rsidRPr="001179EA" w:rsidRDefault="00793BEA" w:rsidP="00793BEA">
      <w:pPr>
        <w:pStyle w:val="ListParagraph"/>
        <w:widowControl w:val="0"/>
        <w:numPr>
          <w:ilvl w:val="2"/>
          <w:numId w:val="7"/>
        </w:numPr>
        <w:tabs>
          <w:tab w:val="left" w:pos="1540"/>
        </w:tabs>
        <w:spacing w:before="24" w:after="0" w:line="256" w:lineRule="auto"/>
        <w:contextualSpacing w:val="0"/>
        <w:jc w:val="both"/>
        <w:rPr>
          <w:rFonts w:ascii="Franklin Gothic Book" w:hAnsi="Franklin Gothic Book"/>
          <w:szCs w:val="24"/>
        </w:rPr>
      </w:pPr>
      <w:r w:rsidRPr="001179EA">
        <w:rPr>
          <w:rFonts w:ascii="Franklin Gothic Book" w:hAnsi="Franklin Gothic Book"/>
          <w:szCs w:val="24"/>
        </w:rPr>
        <w:t>Provide FAQs on post-judgment issues; and</w:t>
      </w:r>
    </w:p>
    <w:p w14:paraId="195A6591" w14:textId="77777777" w:rsidR="00793BEA" w:rsidRPr="001179EA" w:rsidRDefault="00793BEA" w:rsidP="00793BEA">
      <w:pPr>
        <w:pStyle w:val="ListParagraph"/>
        <w:widowControl w:val="0"/>
        <w:numPr>
          <w:ilvl w:val="2"/>
          <w:numId w:val="7"/>
        </w:numPr>
        <w:tabs>
          <w:tab w:val="left" w:pos="1540"/>
        </w:tabs>
        <w:spacing w:before="2" w:after="0" w:line="256" w:lineRule="auto"/>
        <w:contextualSpacing w:val="0"/>
        <w:jc w:val="both"/>
        <w:rPr>
          <w:rFonts w:ascii="Franklin Gothic Book" w:hAnsi="Franklin Gothic Book"/>
          <w:szCs w:val="24"/>
        </w:rPr>
      </w:pPr>
      <w:r w:rsidRPr="001179EA">
        <w:rPr>
          <w:rFonts w:ascii="Franklin Gothic Book" w:hAnsi="Franklin Gothic Book"/>
          <w:szCs w:val="24"/>
        </w:rPr>
        <w:t>Collaborate with stakeholders and users to</w:t>
      </w:r>
      <w:r w:rsidRPr="001179EA">
        <w:rPr>
          <w:rFonts w:ascii="Franklin Gothic Book" w:hAnsi="Franklin Gothic Book"/>
          <w:spacing w:val="-21"/>
          <w:szCs w:val="24"/>
        </w:rPr>
        <w:t xml:space="preserve"> </w:t>
      </w:r>
      <w:r w:rsidRPr="001179EA">
        <w:rPr>
          <w:rFonts w:ascii="Franklin Gothic Book" w:hAnsi="Franklin Gothic Book"/>
          <w:szCs w:val="24"/>
        </w:rPr>
        <w:t>identify common problems and ways to address</w:t>
      </w:r>
      <w:r w:rsidRPr="001179EA">
        <w:rPr>
          <w:rFonts w:ascii="Franklin Gothic Book" w:hAnsi="Franklin Gothic Book"/>
          <w:spacing w:val="-15"/>
          <w:szCs w:val="24"/>
        </w:rPr>
        <w:t xml:space="preserve"> </w:t>
      </w:r>
      <w:r w:rsidRPr="001179EA">
        <w:rPr>
          <w:rFonts w:ascii="Franklin Gothic Book" w:hAnsi="Franklin Gothic Book"/>
          <w:szCs w:val="24"/>
        </w:rPr>
        <w:t>them.</w:t>
      </w:r>
    </w:p>
    <w:p w14:paraId="3BF7224D" w14:textId="77777777"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Rationale and need</w:t>
      </w:r>
      <w:r w:rsidRPr="001179EA">
        <w:rPr>
          <w:rFonts w:ascii="Franklin Gothic Book" w:hAnsi="Franklin Gothic Book"/>
          <w:i/>
        </w:rPr>
        <w:t xml:space="preserve">. </w:t>
      </w:r>
      <w:r w:rsidRPr="001179EA">
        <w:rPr>
          <w:rFonts w:ascii="Franklin Gothic Book" w:hAnsi="Franklin Gothic Book"/>
        </w:rPr>
        <w:t>A lack of comprehension about legal processes can lead to non-compliance and costly continuances for users and courts during the process and even more costly enforcement actions after a judgment has been rendered. Lack of knowledge about post-judgment options and issues also leads to SRLs not being able to fully exercise their legal rights. This component directly addresses strategies for increasing comprehension of and compliance with legal processes and court orders, and how to handle post-judgment considerations.</w:t>
      </w:r>
    </w:p>
    <w:p w14:paraId="12EBA769" w14:textId="77777777" w:rsidR="00793BEA" w:rsidRPr="001179EA" w:rsidRDefault="00793BEA" w:rsidP="00793BEA">
      <w:pPr>
        <w:pStyle w:val="BodyText"/>
        <w:spacing w:before="160"/>
        <w:jc w:val="both"/>
        <w:rPr>
          <w:rFonts w:ascii="Franklin Gothic Book" w:hAnsi="Franklin Gothic Book"/>
        </w:rPr>
      </w:pPr>
      <w:r w:rsidRPr="001179EA">
        <w:rPr>
          <w:rFonts w:ascii="Franklin Gothic Book" w:hAnsi="Franklin Gothic Book"/>
          <w:b/>
          <w:i/>
        </w:rPr>
        <w:t>General Approaches</w:t>
      </w:r>
      <w:r w:rsidRPr="001179EA">
        <w:rPr>
          <w:rFonts w:ascii="Franklin Gothic Book" w:hAnsi="Franklin Gothic Book"/>
        </w:rPr>
        <w:t xml:space="preserve">. This component focuses on providing both timely information and explanations of information. This can be done by a variety of court stakeholders (e.g., judges, </w:t>
      </w:r>
      <w:r w:rsidRPr="001179EA">
        <w:rPr>
          <w:rFonts w:ascii="Franklin Gothic Book" w:hAnsi="Franklin Gothic Book"/>
        </w:rPr>
        <w:lastRenderedPageBreak/>
        <w:t>self-help centers, clerks and navigators) and through various media including proactive court text or e-mail messages about optional next steps and upcoming events. Common problems with enforcement can be identified and solutions built into standard orders.</w:t>
      </w:r>
    </w:p>
    <w:p w14:paraId="75822CE6" w14:textId="77777777" w:rsidR="00793BEA" w:rsidRPr="001179EA" w:rsidRDefault="00793BEA" w:rsidP="00793BEA">
      <w:pPr>
        <w:pStyle w:val="BodyText"/>
        <w:spacing w:before="160"/>
        <w:jc w:val="both"/>
        <w:rPr>
          <w:rFonts w:ascii="Franklin Gothic Book" w:hAnsi="Franklin Gothic Book"/>
        </w:rPr>
      </w:pPr>
      <w:r w:rsidRPr="001179EA">
        <w:rPr>
          <w:rFonts w:ascii="Franklin Gothic Book" w:hAnsi="Franklin Gothic Book"/>
          <w:b/>
          <w:i/>
        </w:rPr>
        <w:t>Additional Comments</w:t>
      </w:r>
      <w:r w:rsidRPr="001179EA">
        <w:rPr>
          <w:rFonts w:ascii="Franklin Gothic Book" w:hAnsi="Franklin Gothic Book"/>
          <w:i/>
        </w:rPr>
        <w:t xml:space="preserve">. </w:t>
      </w:r>
      <w:r w:rsidRPr="001179EA">
        <w:rPr>
          <w:rFonts w:ascii="Franklin Gothic Book" w:hAnsi="Franklin Gothic Book"/>
        </w:rPr>
        <w:t>Although seemingly court-focused, the compliance assistance component is also</w:t>
      </w:r>
      <w:r w:rsidRPr="001179EA">
        <w:rPr>
          <w:rFonts w:ascii="Franklin Gothic Book" w:hAnsi="Franklin Gothic Book"/>
          <w:spacing w:val="-5"/>
        </w:rPr>
        <w:t xml:space="preserve"> </w:t>
      </w:r>
      <w:r w:rsidRPr="001179EA">
        <w:rPr>
          <w:rFonts w:ascii="Franklin Gothic Book" w:hAnsi="Franklin Gothic Book"/>
        </w:rPr>
        <w:t>relevant</w:t>
      </w:r>
      <w:r w:rsidRPr="001179EA">
        <w:rPr>
          <w:rFonts w:ascii="Franklin Gothic Book" w:hAnsi="Franklin Gothic Book"/>
          <w:spacing w:val="-4"/>
        </w:rPr>
        <w:t xml:space="preserve"> </w:t>
      </w:r>
      <w:r w:rsidRPr="001179EA">
        <w:rPr>
          <w:rFonts w:ascii="Franklin Gothic Book" w:hAnsi="Franklin Gothic Book"/>
        </w:rPr>
        <w:t>in</w:t>
      </w:r>
      <w:r w:rsidRPr="001179EA">
        <w:rPr>
          <w:rFonts w:ascii="Franklin Gothic Book" w:hAnsi="Franklin Gothic Book"/>
          <w:spacing w:val="-4"/>
        </w:rPr>
        <w:t xml:space="preserve"> </w:t>
      </w:r>
      <w:r w:rsidRPr="001179EA">
        <w:rPr>
          <w:rFonts w:ascii="Franklin Gothic Book" w:hAnsi="Franklin Gothic Book"/>
        </w:rPr>
        <w:t>the</w:t>
      </w:r>
      <w:r w:rsidRPr="001179EA">
        <w:rPr>
          <w:rFonts w:ascii="Franklin Gothic Book" w:hAnsi="Franklin Gothic Book"/>
          <w:spacing w:val="-2"/>
        </w:rPr>
        <w:t xml:space="preserve"> </w:t>
      </w:r>
      <w:r w:rsidRPr="001179EA">
        <w:rPr>
          <w:rFonts w:ascii="Franklin Gothic Book" w:hAnsi="Franklin Gothic Book"/>
        </w:rPr>
        <w:t>preventative</w:t>
      </w:r>
      <w:r w:rsidRPr="001179EA">
        <w:rPr>
          <w:rFonts w:ascii="Franklin Gothic Book" w:hAnsi="Franklin Gothic Book"/>
          <w:spacing w:val="-3"/>
        </w:rPr>
        <w:t xml:space="preserve"> </w:t>
      </w:r>
      <w:r w:rsidRPr="001179EA">
        <w:rPr>
          <w:rFonts w:ascii="Franklin Gothic Book" w:hAnsi="Franklin Gothic Book"/>
        </w:rPr>
        <w:t>and</w:t>
      </w:r>
      <w:r w:rsidRPr="001179EA">
        <w:rPr>
          <w:rFonts w:ascii="Franklin Gothic Book" w:hAnsi="Franklin Gothic Book"/>
          <w:spacing w:val="-4"/>
        </w:rPr>
        <w:t xml:space="preserve"> </w:t>
      </w:r>
      <w:r w:rsidRPr="001179EA">
        <w:rPr>
          <w:rFonts w:ascii="Franklin Gothic Book" w:hAnsi="Franklin Gothic Book"/>
        </w:rPr>
        <w:t>legal</w:t>
      </w:r>
      <w:r w:rsidRPr="001179EA">
        <w:rPr>
          <w:rFonts w:ascii="Franklin Gothic Book" w:hAnsi="Franklin Gothic Book"/>
          <w:spacing w:val="-4"/>
        </w:rPr>
        <w:t xml:space="preserve"> </w:t>
      </w:r>
      <w:r w:rsidRPr="001179EA">
        <w:rPr>
          <w:rFonts w:ascii="Franklin Gothic Book" w:hAnsi="Franklin Gothic Book"/>
        </w:rPr>
        <w:t>aid</w:t>
      </w:r>
      <w:r w:rsidRPr="001179EA">
        <w:rPr>
          <w:rFonts w:ascii="Franklin Gothic Book" w:hAnsi="Franklin Gothic Book"/>
          <w:spacing w:val="-4"/>
        </w:rPr>
        <w:t xml:space="preserve"> </w:t>
      </w:r>
      <w:r w:rsidRPr="001179EA">
        <w:rPr>
          <w:rFonts w:ascii="Franklin Gothic Book" w:hAnsi="Franklin Gothic Book"/>
        </w:rPr>
        <w:t>contexts.</w:t>
      </w:r>
      <w:r w:rsidRPr="001179EA">
        <w:rPr>
          <w:rFonts w:ascii="Franklin Gothic Book" w:hAnsi="Franklin Gothic Book"/>
          <w:spacing w:val="-5"/>
        </w:rPr>
        <w:t xml:space="preserve"> </w:t>
      </w:r>
      <w:r w:rsidRPr="001179EA">
        <w:rPr>
          <w:rFonts w:ascii="Franklin Gothic Book" w:hAnsi="Franklin Gothic Book"/>
        </w:rPr>
        <w:t>Compliance</w:t>
      </w:r>
      <w:r w:rsidRPr="001179EA">
        <w:rPr>
          <w:rFonts w:ascii="Franklin Gothic Book" w:hAnsi="Franklin Gothic Book"/>
          <w:spacing w:val="-3"/>
        </w:rPr>
        <w:t xml:space="preserve"> </w:t>
      </w:r>
      <w:r w:rsidRPr="001179EA">
        <w:rPr>
          <w:rFonts w:ascii="Franklin Gothic Book" w:hAnsi="Franklin Gothic Book"/>
        </w:rPr>
        <w:t>can</w:t>
      </w:r>
      <w:r w:rsidRPr="001179EA">
        <w:rPr>
          <w:rFonts w:ascii="Franklin Gothic Book" w:hAnsi="Franklin Gothic Book"/>
          <w:spacing w:val="-4"/>
        </w:rPr>
        <w:t xml:space="preserve"> </w:t>
      </w:r>
      <w:r w:rsidRPr="001179EA">
        <w:rPr>
          <w:rFonts w:ascii="Franklin Gothic Book" w:hAnsi="Franklin Gothic Book"/>
        </w:rPr>
        <w:t>often</w:t>
      </w:r>
      <w:r w:rsidRPr="001179EA">
        <w:rPr>
          <w:rFonts w:ascii="Franklin Gothic Book" w:hAnsi="Franklin Gothic Book"/>
          <w:spacing w:val="-4"/>
        </w:rPr>
        <w:t xml:space="preserve"> </w:t>
      </w:r>
      <w:r w:rsidRPr="001179EA">
        <w:rPr>
          <w:rFonts w:ascii="Franklin Gothic Book" w:hAnsi="Franklin Gothic Book"/>
        </w:rPr>
        <w:t>eliminate</w:t>
      </w:r>
      <w:r w:rsidRPr="001179EA">
        <w:rPr>
          <w:rFonts w:ascii="Franklin Gothic Book" w:hAnsi="Franklin Gothic Book"/>
          <w:spacing w:val="-3"/>
        </w:rPr>
        <w:t xml:space="preserve"> </w:t>
      </w:r>
      <w:r w:rsidRPr="001179EA">
        <w:rPr>
          <w:rFonts w:ascii="Franklin Gothic Book" w:hAnsi="Franklin Gothic Book"/>
        </w:rPr>
        <w:t>the</w:t>
      </w:r>
      <w:r w:rsidRPr="001179EA">
        <w:rPr>
          <w:rFonts w:ascii="Franklin Gothic Book" w:hAnsi="Franklin Gothic Book"/>
          <w:spacing w:val="-3"/>
        </w:rPr>
        <w:t xml:space="preserve"> </w:t>
      </w:r>
      <w:r w:rsidRPr="001179EA">
        <w:rPr>
          <w:rFonts w:ascii="Franklin Gothic Book" w:hAnsi="Franklin Gothic Book"/>
        </w:rPr>
        <w:t>need</w:t>
      </w:r>
      <w:r w:rsidRPr="001179EA">
        <w:rPr>
          <w:rFonts w:ascii="Franklin Gothic Book" w:hAnsi="Franklin Gothic Book"/>
          <w:spacing w:val="-4"/>
        </w:rPr>
        <w:t xml:space="preserve"> </w:t>
      </w:r>
      <w:r w:rsidRPr="001179EA">
        <w:rPr>
          <w:rFonts w:ascii="Franklin Gothic Book" w:hAnsi="Franklin Gothic Book"/>
        </w:rPr>
        <w:t>for legal issues to escalate to the courts in the first instance, or to rebound after</w:t>
      </w:r>
      <w:r w:rsidRPr="001179EA">
        <w:rPr>
          <w:rFonts w:ascii="Franklin Gothic Book" w:hAnsi="Franklin Gothic Book"/>
          <w:spacing w:val="-33"/>
        </w:rPr>
        <w:t xml:space="preserve"> </w:t>
      </w:r>
      <w:r w:rsidRPr="001179EA">
        <w:rPr>
          <w:rFonts w:ascii="Franklin Gothic Book" w:hAnsi="Franklin Gothic Book"/>
        </w:rPr>
        <w:t>apparent resolution.</w:t>
      </w:r>
    </w:p>
    <w:p w14:paraId="1E0177E1" w14:textId="77777777" w:rsidR="00793BEA" w:rsidRPr="001179EA" w:rsidRDefault="00793BEA" w:rsidP="00793BEA">
      <w:pPr>
        <w:pStyle w:val="Heading3"/>
        <w:rPr>
          <w:rFonts w:ascii="Franklin Gothic Book" w:hAnsi="Franklin Gothic Book"/>
          <w:color w:val="1F4E79"/>
          <w:szCs w:val="24"/>
          <w:u w:val="single" w:color="1F4E79"/>
        </w:rPr>
      </w:pPr>
    </w:p>
    <w:p w14:paraId="3960C430" w14:textId="1D5C01D5" w:rsidR="00793BEA" w:rsidRPr="00003649" w:rsidRDefault="00793BEA" w:rsidP="00793BEA">
      <w:pPr>
        <w:pStyle w:val="Heading2"/>
        <w:rPr>
          <w:rFonts w:ascii="Franklin Gothic Book" w:hAnsi="Franklin Gothic Book"/>
          <w:spacing w:val="20"/>
          <w:sz w:val="28"/>
          <w:szCs w:val="28"/>
        </w:rPr>
      </w:pPr>
      <w:r w:rsidRPr="00003649">
        <w:rPr>
          <w:rFonts w:ascii="Franklin Gothic Book" w:hAnsi="Franklin Gothic Book"/>
          <w:spacing w:val="20"/>
          <w:sz w:val="28"/>
          <w:szCs w:val="28"/>
        </w:rPr>
        <w:t>RESOLUTION STRATEGIES COMPONENTS</w:t>
      </w:r>
    </w:p>
    <w:p w14:paraId="4BAEACD8" w14:textId="77777777" w:rsidR="00003649" w:rsidRPr="004E7F6E" w:rsidRDefault="00003649" w:rsidP="004E7F6E">
      <w:pPr>
        <w:pStyle w:val="ListParagraph"/>
        <w:widowControl w:val="0"/>
        <w:numPr>
          <w:ilvl w:val="0"/>
          <w:numId w:val="9"/>
        </w:numPr>
        <w:tabs>
          <w:tab w:val="left" w:pos="1240"/>
        </w:tabs>
        <w:spacing w:before="23" w:after="0"/>
        <w:contextualSpacing w:val="0"/>
        <w:jc w:val="both"/>
        <w:rPr>
          <w:rFonts w:ascii="Franklin Gothic Book" w:hAnsi="Franklin Gothic Book"/>
          <w:szCs w:val="24"/>
        </w:rPr>
      </w:pPr>
      <w:r w:rsidRPr="004E7F6E">
        <w:rPr>
          <w:rFonts w:ascii="Franklin Gothic Book" w:hAnsi="Franklin Gothic Book"/>
          <w:szCs w:val="24"/>
        </w:rPr>
        <w:t>Alternative Dispute Resolution</w:t>
      </w:r>
    </w:p>
    <w:p w14:paraId="0729C0F9" w14:textId="77777777" w:rsidR="00003649" w:rsidRPr="004E7F6E" w:rsidRDefault="00003649" w:rsidP="004E7F6E">
      <w:pPr>
        <w:pStyle w:val="ListParagraph"/>
        <w:widowControl w:val="0"/>
        <w:numPr>
          <w:ilvl w:val="0"/>
          <w:numId w:val="9"/>
        </w:numPr>
        <w:tabs>
          <w:tab w:val="left" w:pos="1240"/>
        </w:tabs>
        <w:spacing w:before="23" w:after="0"/>
        <w:contextualSpacing w:val="0"/>
        <w:jc w:val="both"/>
        <w:rPr>
          <w:rFonts w:ascii="Franklin Gothic Book" w:hAnsi="Franklin Gothic Book"/>
          <w:szCs w:val="24"/>
        </w:rPr>
      </w:pPr>
      <w:r w:rsidRPr="004E7F6E">
        <w:rPr>
          <w:rFonts w:ascii="Franklin Gothic Book" w:hAnsi="Franklin Gothic Book"/>
          <w:szCs w:val="24"/>
        </w:rPr>
        <w:t>Navigator (non-lawyer) Services</w:t>
      </w:r>
    </w:p>
    <w:p w14:paraId="67DCD683" w14:textId="77777777" w:rsidR="00003649" w:rsidRPr="004E7F6E" w:rsidRDefault="00003649" w:rsidP="004E7F6E">
      <w:pPr>
        <w:pStyle w:val="ListParagraph"/>
        <w:widowControl w:val="0"/>
        <w:numPr>
          <w:ilvl w:val="0"/>
          <w:numId w:val="9"/>
        </w:numPr>
        <w:tabs>
          <w:tab w:val="left" w:pos="1240"/>
        </w:tabs>
        <w:spacing w:before="23" w:after="0"/>
        <w:contextualSpacing w:val="0"/>
        <w:jc w:val="both"/>
        <w:rPr>
          <w:rFonts w:ascii="Franklin Gothic Book" w:hAnsi="Franklin Gothic Book"/>
          <w:szCs w:val="24"/>
        </w:rPr>
      </w:pPr>
      <w:r w:rsidRPr="004E7F6E">
        <w:rPr>
          <w:rFonts w:ascii="Franklin Gothic Book" w:hAnsi="Franklin Gothic Book"/>
          <w:szCs w:val="24"/>
        </w:rPr>
        <w:t>Limited Scope Representation (LSR)</w:t>
      </w:r>
    </w:p>
    <w:p w14:paraId="42268027" w14:textId="77777777" w:rsidR="00384EE3" w:rsidRPr="004E7F6E" w:rsidRDefault="00003649" w:rsidP="004E7F6E">
      <w:pPr>
        <w:pStyle w:val="ListParagraph"/>
        <w:widowControl w:val="0"/>
        <w:numPr>
          <w:ilvl w:val="0"/>
          <w:numId w:val="9"/>
        </w:numPr>
        <w:tabs>
          <w:tab w:val="left" w:pos="1240"/>
        </w:tabs>
        <w:spacing w:before="23" w:after="0"/>
        <w:contextualSpacing w:val="0"/>
        <w:jc w:val="both"/>
        <w:rPr>
          <w:rFonts w:ascii="Franklin Gothic Book" w:hAnsi="Franklin Gothic Book"/>
          <w:szCs w:val="24"/>
        </w:rPr>
      </w:pPr>
      <w:r w:rsidRPr="004E7F6E">
        <w:rPr>
          <w:rFonts w:ascii="Franklin Gothic Book" w:hAnsi="Franklin Gothic Book"/>
          <w:szCs w:val="24"/>
        </w:rPr>
        <w:t>Full Representation</w:t>
      </w:r>
    </w:p>
    <w:p w14:paraId="61956ACC" w14:textId="77777777" w:rsidR="00384EE3" w:rsidRPr="004E7F6E" w:rsidRDefault="00384EE3" w:rsidP="004E7F6E">
      <w:pPr>
        <w:pStyle w:val="ListParagraph"/>
        <w:widowControl w:val="0"/>
        <w:tabs>
          <w:tab w:val="left" w:pos="1240"/>
        </w:tabs>
        <w:spacing w:before="23" w:after="0"/>
        <w:ind w:left="1560"/>
        <w:contextualSpacing w:val="0"/>
        <w:jc w:val="both"/>
        <w:rPr>
          <w:rFonts w:ascii="Franklin Gothic Book" w:hAnsi="Franklin Gothic Book"/>
          <w:szCs w:val="24"/>
        </w:rPr>
      </w:pPr>
    </w:p>
    <w:p w14:paraId="505329EC" w14:textId="7F9A6804"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Alternative Dispute Resolution</w:t>
      </w:r>
    </w:p>
    <w:p w14:paraId="317DC3C8" w14:textId="19012BCA"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This component focuses on Alternative Dispute Resolution (ADR) and how it is integrated into the JFA case types. ADR encompasses many different activities, including mediation, arbitration, neutral evaluation and settlement conferences.</w:t>
      </w:r>
      <w:r w:rsidR="00303FD0" w:rsidRPr="001179EA">
        <w:rPr>
          <w:rStyle w:val="EndnoteReference"/>
          <w:rFonts w:ascii="Franklin Gothic Book" w:hAnsi="Franklin Gothic Book"/>
          <w:color w:val="1C1C1C"/>
        </w:rPr>
        <w:endnoteReference w:id="20"/>
      </w:r>
      <w:r w:rsidR="00303FD0" w:rsidRPr="001179EA">
        <w:rPr>
          <w:rFonts w:ascii="Franklin Gothic Book" w:hAnsi="Franklin Gothic Book"/>
          <w:color w:val="1C1C1C"/>
        </w:rPr>
        <w:t xml:space="preserve"> </w:t>
      </w:r>
      <w:r w:rsidRPr="001179EA">
        <w:rPr>
          <w:rFonts w:ascii="Franklin Gothic Book" w:hAnsi="Franklin Gothic Book"/>
          <w:color w:val="1C1C1C"/>
        </w:rPr>
        <w:t xml:space="preserve">It can be mandatory or voluntary. Within the context of the JFA initiative, the goal is not to deploy as much ADR as possible, but rather to examine the current use of ADR and develop safe, user-friendly off-ramps for ADR when it may be helpful in case resolution.  </w:t>
      </w:r>
    </w:p>
    <w:p w14:paraId="40CCA633" w14:textId="650DC126" w:rsidR="00793BEA" w:rsidRPr="001179EA" w:rsidRDefault="00793BEA" w:rsidP="00793BEA">
      <w:pPr>
        <w:pStyle w:val="BodyText"/>
        <w:spacing w:before="183"/>
        <w:jc w:val="both"/>
        <w:rPr>
          <w:rFonts w:ascii="Franklin Gothic Book" w:hAnsi="Franklin Gothic Book"/>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Like other direct service components,</w:t>
      </w:r>
      <w:r w:rsidRPr="001179EA">
        <w:rPr>
          <w:rFonts w:ascii="Franklin Gothic Book" w:hAnsi="Franklin Gothic Book"/>
          <w:b/>
          <w:i/>
          <w:color w:val="1C1C1C"/>
        </w:rPr>
        <w:t xml:space="preserve"> </w:t>
      </w:r>
      <w:r w:rsidRPr="001179EA">
        <w:rPr>
          <w:rFonts w:ascii="Franklin Gothic Book" w:hAnsi="Franklin Gothic Book"/>
          <w:bCs/>
          <w:color w:val="1C1C1C"/>
        </w:rPr>
        <w:t xml:space="preserve">this component can be inventoried by customizing the standard </w:t>
      </w:r>
      <w:r w:rsidR="004D104D">
        <w:rPr>
          <w:rFonts w:ascii="Franklin Gothic Book" w:hAnsi="Franklin Gothic Book"/>
          <w:bCs/>
          <w:color w:val="1C1C1C"/>
        </w:rPr>
        <w:t>assessment</w:t>
      </w:r>
      <w:r w:rsidRPr="001179EA">
        <w:rPr>
          <w:rFonts w:ascii="Franklin Gothic Book" w:hAnsi="Franklin Gothic Book"/>
          <w:bCs/>
          <w:color w:val="1C1C1C"/>
        </w:rPr>
        <w:t xml:space="preserve">. </w:t>
      </w:r>
      <w:r w:rsidRPr="001179EA">
        <w:rPr>
          <w:rFonts w:ascii="Franklin Gothic Book" w:hAnsi="Franklin Gothic Book"/>
        </w:rPr>
        <w:t>Consideration of the full range of accessibility issues (e.g., language, disability, geography, technology capacity) is, as always, essential. Respondents should include ADR providers, clients, judges and court staff, and community partners.</w:t>
      </w:r>
    </w:p>
    <w:p w14:paraId="0610C481" w14:textId="77777777" w:rsidR="00793BEA" w:rsidRPr="001179EA" w:rsidRDefault="00793BEA" w:rsidP="00793BEA">
      <w:pPr>
        <w:pStyle w:val="Heading5"/>
        <w:spacing w:before="183"/>
        <w:jc w:val="both"/>
        <w:rPr>
          <w:rFonts w:ascii="Franklin Gothic Book" w:hAnsi="Franklin Gothic Book"/>
          <w:b/>
          <w:i/>
          <w:color w:val="1C1C1C"/>
        </w:rPr>
      </w:pPr>
      <w:r w:rsidRPr="001179EA">
        <w:rPr>
          <w:rFonts w:ascii="Franklin Gothic Book" w:hAnsi="Franklin Gothic Book"/>
          <w:color w:val="1C1C1C"/>
        </w:rPr>
        <w:t>Key Elements:</w:t>
      </w:r>
    </w:p>
    <w:p w14:paraId="4C4F3166" w14:textId="77777777" w:rsidR="00793BEA" w:rsidRPr="001179EA" w:rsidRDefault="00793BEA" w:rsidP="00335F15">
      <w:pPr>
        <w:pStyle w:val="ListParagraph"/>
        <w:widowControl w:val="0"/>
        <w:numPr>
          <w:ilvl w:val="0"/>
          <w:numId w:val="9"/>
        </w:numPr>
        <w:tabs>
          <w:tab w:val="left" w:pos="1240"/>
        </w:tabs>
        <w:spacing w:before="23" w:after="0"/>
        <w:contextualSpacing w:val="0"/>
        <w:jc w:val="both"/>
        <w:rPr>
          <w:rFonts w:ascii="Franklin Gothic Book" w:hAnsi="Franklin Gothic Book"/>
          <w:szCs w:val="24"/>
        </w:rPr>
      </w:pPr>
      <w:r w:rsidRPr="001179EA">
        <w:rPr>
          <w:rFonts w:ascii="Franklin Gothic Book" w:hAnsi="Franklin Gothic Book"/>
          <w:szCs w:val="24"/>
        </w:rPr>
        <w:t>Provide plain language information by case type about ADR modes and</w:t>
      </w:r>
      <w:r w:rsidRPr="001179EA">
        <w:rPr>
          <w:rFonts w:ascii="Franklin Gothic Book" w:hAnsi="Franklin Gothic Book"/>
          <w:spacing w:val="-25"/>
          <w:szCs w:val="24"/>
        </w:rPr>
        <w:t xml:space="preserve"> </w:t>
      </w:r>
      <w:r w:rsidRPr="001179EA">
        <w:rPr>
          <w:rFonts w:ascii="Franklin Gothic Book" w:hAnsi="Franklin Gothic Book"/>
          <w:szCs w:val="24"/>
        </w:rPr>
        <w:t>processes;</w:t>
      </w:r>
    </w:p>
    <w:p w14:paraId="1526FA29" w14:textId="77777777" w:rsidR="00793BEA" w:rsidRPr="001179EA" w:rsidRDefault="00793BEA" w:rsidP="00335F15">
      <w:pPr>
        <w:pStyle w:val="ListParagraph"/>
        <w:widowControl w:val="0"/>
        <w:numPr>
          <w:ilvl w:val="0"/>
          <w:numId w:val="9"/>
        </w:numPr>
        <w:tabs>
          <w:tab w:val="left" w:pos="1240"/>
        </w:tabs>
        <w:spacing w:before="23" w:after="0"/>
        <w:contextualSpacing w:val="0"/>
        <w:jc w:val="both"/>
        <w:rPr>
          <w:rFonts w:ascii="Franklin Gothic Book" w:hAnsi="Franklin Gothic Book"/>
          <w:szCs w:val="24"/>
        </w:rPr>
      </w:pPr>
      <w:r w:rsidRPr="001179EA">
        <w:rPr>
          <w:rFonts w:ascii="Franklin Gothic Book" w:hAnsi="Franklin Gothic Book"/>
          <w:szCs w:val="24"/>
        </w:rPr>
        <w:t>Provide information about the impact of power imbalances on the success of resolutions through ADR and strategies to address these concerns;</w:t>
      </w:r>
    </w:p>
    <w:p w14:paraId="1357C426" w14:textId="77777777" w:rsidR="00793BEA" w:rsidRPr="001179EA" w:rsidRDefault="00793BEA" w:rsidP="00335F15">
      <w:pPr>
        <w:pStyle w:val="ListParagraph"/>
        <w:widowControl w:val="0"/>
        <w:numPr>
          <w:ilvl w:val="0"/>
          <w:numId w:val="9"/>
        </w:numPr>
        <w:tabs>
          <w:tab w:val="left" w:pos="1240"/>
        </w:tabs>
        <w:spacing w:before="3" w:after="0" w:line="240" w:lineRule="auto"/>
        <w:contextualSpacing w:val="0"/>
        <w:jc w:val="both"/>
        <w:rPr>
          <w:rFonts w:ascii="Franklin Gothic Book" w:hAnsi="Franklin Gothic Book"/>
          <w:szCs w:val="24"/>
        </w:rPr>
      </w:pPr>
      <w:r w:rsidRPr="001179EA">
        <w:rPr>
          <w:rFonts w:ascii="Franklin Gothic Book" w:hAnsi="Franklin Gothic Book"/>
          <w:szCs w:val="24"/>
        </w:rPr>
        <w:t>Make available clear codes of ethics for the non-judicial</w:t>
      </w:r>
      <w:r w:rsidRPr="001179EA">
        <w:rPr>
          <w:rFonts w:ascii="Franklin Gothic Book" w:hAnsi="Franklin Gothic Book"/>
          <w:spacing w:val="-19"/>
          <w:szCs w:val="24"/>
        </w:rPr>
        <w:t xml:space="preserve"> </w:t>
      </w:r>
      <w:r w:rsidRPr="001179EA">
        <w:rPr>
          <w:rFonts w:ascii="Franklin Gothic Book" w:hAnsi="Franklin Gothic Book"/>
          <w:szCs w:val="24"/>
        </w:rPr>
        <w:t>neutrals;</w:t>
      </w:r>
    </w:p>
    <w:p w14:paraId="290CA3B2" w14:textId="77777777" w:rsidR="00793BEA" w:rsidRPr="001179EA" w:rsidRDefault="00793BEA" w:rsidP="00335F15">
      <w:pPr>
        <w:pStyle w:val="ListParagraph"/>
        <w:widowControl w:val="0"/>
        <w:numPr>
          <w:ilvl w:val="0"/>
          <w:numId w:val="9"/>
        </w:numPr>
        <w:tabs>
          <w:tab w:val="left" w:pos="1129"/>
        </w:tabs>
        <w:spacing w:before="23" w:after="0"/>
        <w:contextualSpacing w:val="0"/>
        <w:jc w:val="both"/>
        <w:rPr>
          <w:rFonts w:ascii="Franklin Gothic Book" w:hAnsi="Franklin Gothic Book"/>
          <w:color w:val="1C1C1C"/>
          <w:szCs w:val="24"/>
        </w:rPr>
      </w:pPr>
      <w:r w:rsidRPr="001179EA">
        <w:rPr>
          <w:rFonts w:ascii="Franklin Gothic Book" w:hAnsi="Franklin Gothic Book"/>
          <w:szCs w:val="24"/>
        </w:rPr>
        <w:t>Ensure access to ADR modes provided within procedural context, possibly through</w:t>
      </w:r>
      <w:r w:rsidRPr="001179EA">
        <w:rPr>
          <w:rFonts w:ascii="Franklin Gothic Book" w:hAnsi="Franklin Gothic Book"/>
          <w:spacing w:val="-13"/>
          <w:szCs w:val="24"/>
        </w:rPr>
        <w:t xml:space="preserve"> </w:t>
      </w:r>
      <w:r w:rsidRPr="001179EA">
        <w:rPr>
          <w:rFonts w:ascii="Franklin Gothic Book" w:hAnsi="Franklin Gothic Book"/>
          <w:szCs w:val="24"/>
        </w:rPr>
        <w:t>self-help; and</w:t>
      </w:r>
    </w:p>
    <w:p w14:paraId="64F0BEDA" w14:textId="77777777" w:rsidR="00793BEA" w:rsidRPr="001179EA" w:rsidRDefault="00793BEA" w:rsidP="00335F15">
      <w:pPr>
        <w:pStyle w:val="ListParagraph"/>
        <w:widowControl w:val="0"/>
        <w:numPr>
          <w:ilvl w:val="0"/>
          <w:numId w:val="9"/>
        </w:numPr>
        <w:tabs>
          <w:tab w:val="left" w:pos="1129"/>
        </w:tabs>
        <w:spacing w:before="23" w:after="0"/>
        <w:contextualSpacing w:val="0"/>
        <w:jc w:val="both"/>
        <w:rPr>
          <w:rFonts w:ascii="Franklin Gothic Book" w:hAnsi="Franklin Gothic Book"/>
          <w:color w:val="1C1C1C"/>
          <w:szCs w:val="24"/>
        </w:rPr>
      </w:pPr>
      <w:r w:rsidRPr="001179EA">
        <w:rPr>
          <w:rFonts w:ascii="Franklin Gothic Book" w:hAnsi="Franklin Gothic Book"/>
          <w:szCs w:val="24"/>
        </w:rPr>
        <w:t>Ensure ethically appropriate collaborations between</w:t>
      </w:r>
      <w:r w:rsidRPr="001179EA">
        <w:rPr>
          <w:rFonts w:ascii="Franklin Gothic Book" w:hAnsi="Franklin Gothic Book"/>
          <w:spacing w:val="-18"/>
          <w:szCs w:val="24"/>
        </w:rPr>
        <w:t xml:space="preserve"> </w:t>
      </w:r>
      <w:r w:rsidRPr="001179EA">
        <w:rPr>
          <w:rFonts w:ascii="Franklin Gothic Book" w:hAnsi="Franklin Gothic Book"/>
          <w:szCs w:val="24"/>
        </w:rPr>
        <w:t>access to justice stakeholders and ADR</w:t>
      </w:r>
      <w:r w:rsidRPr="001179EA">
        <w:rPr>
          <w:rFonts w:ascii="Franklin Gothic Book" w:hAnsi="Franklin Gothic Book"/>
          <w:spacing w:val="-13"/>
          <w:szCs w:val="24"/>
        </w:rPr>
        <w:t xml:space="preserve"> </w:t>
      </w:r>
      <w:r w:rsidRPr="001179EA">
        <w:rPr>
          <w:rFonts w:ascii="Franklin Gothic Book" w:hAnsi="Franklin Gothic Book"/>
          <w:szCs w:val="24"/>
        </w:rPr>
        <w:t>providers.</w:t>
      </w:r>
    </w:p>
    <w:p w14:paraId="7BF40630" w14:textId="77777777" w:rsidR="00793BEA" w:rsidRPr="00FD256A" w:rsidRDefault="00793BEA" w:rsidP="00793BEA">
      <w:pPr>
        <w:pStyle w:val="Heading3"/>
        <w:rPr>
          <w:rFonts w:ascii="Franklin Gothic Book" w:hAnsi="Franklin Gothic Book"/>
          <w:b w:val="0"/>
          <w:color w:val="auto"/>
          <w:szCs w:val="24"/>
        </w:rPr>
      </w:pPr>
      <w:r w:rsidRPr="00FD256A">
        <w:rPr>
          <w:rFonts w:ascii="Franklin Gothic Book" w:hAnsi="Franklin Gothic Book"/>
          <w:i/>
          <w:color w:val="auto"/>
          <w:szCs w:val="24"/>
        </w:rPr>
        <w:lastRenderedPageBreak/>
        <w:t>Rationale and need.</w:t>
      </w:r>
      <w:r w:rsidRPr="00FD256A">
        <w:rPr>
          <w:rFonts w:ascii="Franklin Gothic Book" w:hAnsi="Franklin Gothic Book"/>
          <w:b w:val="0"/>
          <w:i/>
          <w:color w:val="auto"/>
          <w:szCs w:val="24"/>
        </w:rPr>
        <w:t xml:space="preserve"> </w:t>
      </w:r>
      <w:r w:rsidRPr="00FD256A">
        <w:rPr>
          <w:rFonts w:ascii="Franklin Gothic Book" w:hAnsi="Franklin Gothic Book"/>
          <w:b w:val="0"/>
          <w:color w:val="auto"/>
          <w:szCs w:val="24"/>
        </w:rPr>
        <w:t xml:space="preserve">In disputes between two individuals, </w:t>
      </w:r>
      <w:proofErr w:type="gramStart"/>
      <w:r w:rsidRPr="00FD256A">
        <w:rPr>
          <w:rFonts w:ascii="Franklin Gothic Book" w:hAnsi="Franklin Gothic Book"/>
          <w:b w:val="0"/>
          <w:color w:val="auto"/>
          <w:szCs w:val="24"/>
        </w:rPr>
        <w:t>each individual</w:t>
      </w:r>
      <w:proofErr w:type="gramEnd"/>
      <w:r w:rsidRPr="00FD256A">
        <w:rPr>
          <w:rFonts w:ascii="Franklin Gothic Book" w:hAnsi="Franklin Gothic Book"/>
          <w:b w:val="0"/>
          <w:color w:val="auto"/>
          <w:szCs w:val="24"/>
        </w:rPr>
        <w:t xml:space="preserve"> is often best equipped to decide on the trade-offs they are willing to make. ADR gives individuals the opportunity to maintain more control of the terms incorporated into the resolution of their dispute. By contrast, submitting a dispute to the court for resolution often results in terms with which neither party is satisfied. ADR can also expedite the time to resolution because the parties control the timeline rather than the court. However, when there is a power imbalance between the parties</w:t>
      </w:r>
      <w:r w:rsidRPr="00FD256A">
        <w:rPr>
          <w:rFonts w:ascii="Franklin Gothic Book" w:hAnsi="Franklin Gothic Book" w:cstheme="minorHAnsi"/>
          <w:b w:val="0"/>
          <w:color w:val="auto"/>
          <w:szCs w:val="24"/>
        </w:rPr>
        <w:t>—</w:t>
      </w:r>
      <w:r w:rsidRPr="00FD256A">
        <w:rPr>
          <w:rFonts w:ascii="Franklin Gothic Book" w:hAnsi="Franklin Gothic Book"/>
          <w:b w:val="0"/>
          <w:color w:val="auto"/>
          <w:szCs w:val="24"/>
        </w:rPr>
        <w:t>such as when there is domestic violence or one side is represented by an attorney and the other side is not</w:t>
      </w:r>
      <w:r w:rsidRPr="00FD256A">
        <w:rPr>
          <w:rFonts w:ascii="Franklin Gothic Book" w:hAnsi="Franklin Gothic Book" w:cstheme="minorHAnsi"/>
          <w:b w:val="0"/>
          <w:color w:val="auto"/>
          <w:szCs w:val="24"/>
        </w:rPr>
        <w:t>—</w:t>
      </w:r>
      <w:r w:rsidRPr="00FD256A">
        <w:rPr>
          <w:rFonts w:ascii="Franklin Gothic Book" w:hAnsi="Franklin Gothic Book"/>
          <w:b w:val="0"/>
          <w:color w:val="auto"/>
          <w:szCs w:val="24"/>
        </w:rPr>
        <w:t>ADR can result in unjust outcomes that are likely to serve as an irritant to further legal conflict and issues with compliance.</w:t>
      </w:r>
    </w:p>
    <w:p w14:paraId="650D27BB" w14:textId="77B194F0" w:rsidR="00303FD0" w:rsidRPr="001179EA" w:rsidRDefault="00793BEA" w:rsidP="00003649">
      <w:pPr>
        <w:pStyle w:val="BodyText"/>
        <w:spacing w:before="240"/>
        <w:jc w:val="both"/>
        <w:rPr>
          <w:rFonts w:ascii="Franklin Gothic Book" w:hAnsi="Franklin Gothic Book"/>
        </w:rPr>
      </w:pPr>
      <w:r w:rsidRPr="001179EA">
        <w:rPr>
          <w:rFonts w:ascii="Franklin Gothic Book" w:hAnsi="Franklin Gothic Book"/>
          <w:b/>
          <w:i/>
        </w:rPr>
        <w:t xml:space="preserve">General Approaches. </w:t>
      </w:r>
      <w:r w:rsidRPr="001179EA">
        <w:rPr>
          <w:rFonts w:ascii="Franklin Gothic Book" w:hAnsi="Franklin Gothic Book"/>
        </w:rPr>
        <w:t>This component benefits from intentional integration with the triage and referral component to ensure users are directed to the appropriate process. These programs can also impact issue prevention (e.g., use of community mediation programs before formal legal actions are taken to resolve dispute/avoid filing lawsuit). Providing information that demystifies ADR is another approach to make it understandable and palatable to parties. However, careful concern must be taken when deploying ADR.</w:t>
      </w:r>
      <w:r w:rsidR="00303FD0" w:rsidRPr="001179EA">
        <w:rPr>
          <w:rStyle w:val="EndnoteReference"/>
          <w:rFonts w:ascii="Franklin Gothic Book" w:hAnsi="Franklin Gothic Book"/>
        </w:rPr>
        <w:endnoteReference w:id="21"/>
      </w:r>
    </w:p>
    <w:p w14:paraId="358042F3" w14:textId="6BFE3F2E" w:rsidR="00303FD0" w:rsidRPr="001179EA" w:rsidRDefault="00793BEA" w:rsidP="00793BEA">
      <w:pPr>
        <w:pStyle w:val="BodyText"/>
        <w:spacing w:before="1"/>
        <w:jc w:val="both"/>
        <w:rPr>
          <w:rFonts w:ascii="Franklin Gothic Book" w:hAnsi="Franklin Gothic Book"/>
        </w:rPr>
      </w:pPr>
      <w:r w:rsidRPr="001179EA">
        <w:rPr>
          <w:rFonts w:ascii="Franklin Gothic Book" w:hAnsi="Franklin Gothic Book"/>
          <w:b/>
          <w:i/>
        </w:rPr>
        <w:t xml:space="preserve">Additional Comments. </w:t>
      </w:r>
      <w:r w:rsidRPr="001179EA">
        <w:rPr>
          <w:rFonts w:ascii="Franklin Gothic Book" w:hAnsi="Franklin Gothic Book"/>
        </w:rPr>
        <w:t>ADR in the types of cases relevant to the JFA Initiative is distinctly different from ADR in commercial transactions between two sophisticated, represented parties who are operating at arm’s length. In many high-volume SRL case types, thoughtful attention to party dynamics or power imbalances between individuals, family members, debtors and creditors, landlords and tenants, or between individuals and commercial entities is essential to design appropriate service frameworks. On a positive note, because ADR is often facilitated by non-attorney neutrals, exploring ADR options within the JFA context brings in a wide range of voices from the community who have been trained in conflict resolution skills. As non-traditional stakeholders, they will be able to share valuable insights about how the current systems do or do not work for the public. Finally, while ADR does not typically include restorative justice strategies, these have been found to be incredibly effective and are well-received, so it may be worthwhile to explore them in the JFA process.</w:t>
      </w:r>
      <w:r w:rsidR="00303FD0" w:rsidRPr="001179EA">
        <w:rPr>
          <w:rStyle w:val="EndnoteReference"/>
          <w:rFonts w:ascii="Franklin Gothic Book" w:hAnsi="Franklin Gothic Book"/>
        </w:rPr>
        <w:endnoteReference w:id="22"/>
      </w:r>
    </w:p>
    <w:p w14:paraId="14952F0F" w14:textId="77777777" w:rsidR="00793BEA" w:rsidRPr="001179EA" w:rsidRDefault="00793BEA" w:rsidP="00793BEA">
      <w:pPr>
        <w:pStyle w:val="BodyText"/>
        <w:spacing w:before="1"/>
        <w:jc w:val="both"/>
        <w:rPr>
          <w:rFonts w:ascii="Franklin Gothic Book" w:hAnsi="Franklin Gothic Book"/>
        </w:rPr>
      </w:pPr>
    </w:p>
    <w:p w14:paraId="3A3B1091"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Navigator (non-lawyer) services</w:t>
      </w:r>
    </w:p>
    <w:p w14:paraId="596DE96E" w14:textId="50E604BE"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This component assesses the development of non-lawyer navigator services, as well as the formalization of new tiers of legal providers.</w:t>
      </w:r>
      <w:r w:rsidR="00303FD0" w:rsidRPr="001179EA">
        <w:rPr>
          <w:rStyle w:val="EndnoteReference"/>
          <w:rFonts w:ascii="Franklin Gothic Book" w:hAnsi="Franklin Gothic Book"/>
          <w:color w:val="1C1C1C"/>
        </w:rPr>
        <w:endnoteReference w:id="23"/>
      </w:r>
      <w:r w:rsidR="00303FD0" w:rsidRPr="001179EA">
        <w:rPr>
          <w:rFonts w:ascii="Franklin Gothic Book" w:hAnsi="Franklin Gothic Book"/>
          <w:color w:val="1C1C1C"/>
        </w:rPr>
        <w:t xml:space="preserve"> </w:t>
      </w:r>
    </w:p>
    <w:p w14:paraId="033DF696" w14:textId="3456DF5E"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Like other direct service components,</w:t>
      </w:r>
      <w:r w:rsidRPr="001179EA">
        <w:rPr>
          <w:rFonts w:ascii="Franklin Gothic Book" w:hAnsi="Franklin Gothic Book"/>
          <w:b/>
          <w:i/>
          <w:color w:val="1C1C1C"/>
        </w:rPr>
        <w:t xml:space="preserve"> </w:t>
      </w:r>
      <w:r w:rsidRPr="001179EA">
        <w:rPr>
          <w:rFonts w:ascii="Franklin Gothic Book" w:hAnsi="Franklin Gothic Book"/>
          <w:bCs/>
          <w:color w:val="1C1C1C"/>
        </w:rPr>
        <w:t xml:space="preserve">this component can be inventoried by customizing the standard </w:t>
      </w:r>
      <w:r w:rsidR="004D104D">
        <w:rPr>
          <w:rFonts w:ascii="Franklin Gothic Book" w:hAnsi="Franklin Gothic Book"/>
          <w:bCs/>
          <w:color w:val="1C1C1C"/>
        </w:rPr>
        <w:t>assessment</w:t>
      </w:r>
      <w:r w:rsidRPr="001179EA">
        <w:rPr>
          <w:rFonts w:ascii="Franklin Gothic Book" w:hAnsi="Franklin Gothic Book"/>
          <w:bCs/>
          <w:color w:val="1C1C1C"/>
        </w:rPr>
        <w:t xml:space="preserve">. </w:t>
      </w:r>
      <w:r w:rsidRPr="001179EA">
        <w:rPr>
          <w:rFonts w:ascii="Franklin Gothic Book" w:hAnsi="Franklin Gothic Book"/>
        </w:rPr>
        <w:t>Consideration of the full range of accessibility issues (e.g., language, disability, geography, technology capacity) is, as always, essential. Respondents should include navigators, clients, judges and court staff, and community partners.</w:t>
      </w:r>
    </w:p>
    <w:p w14:paraId="060AC254" w14:textId="77777777" w:rsidR="00793BEA" w:rsidRPr="001179EA" w:rsidRDefault="00793BEA" w:rsidP="00793BEA">
      <w:pPr>
        <w:pStyle w:val="Heading5"/>
        <w:spacing w:before="183"/>
        <w:jc w:val="both"/>
        <w:rPr>
          <w:rFonts w:ascii="Franklin Gothic Book" w:hAnsi="Franklin Gothic Book"/>
          <w:b/>
          <w:i/>
          <w:color w:val="1C1C1C"/>
        </w:rPr>
      </w:pPr>
      <w:r w:rsidRPr="001179EA">
        <w:rPr>
          <w:rFonts w:ascii="Franklin Gothic Book" w:hAnsi="Franklin Gothic Book"/>
          <w:color w:val="1C1C1C"/>
        </w:rPr>
        <w:t>Key Elements:</w:t>
      </w:r>
    </w:p>
    <w:p w14:paraId="65CDCEEE" w14:textId="77777777" w:rsidR="00793BEA" w:rsidRPr="001179EA" w:rsidRDefault="00793BEA" w:rsidP="00793BEA">
      <w:pPr>
        <w:pStyle w:val="ListParagraph"/>
        <w:widowControl w:val="0"/>
        <w:numPr>
          <w:ilvl w:val="1"/>
          <w:numId w:val="5"/>
        </w:numPr>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Navigational direction/information;</w:t>
      </w:r>
    </w:p>
    <w:p w14:paraId="23886611" w14:textId="77777777" w:rsidR="00793BEA" w:rsidRPr="001179EA" w:rsidRDefault="00793BEA" w:rsidP="00793BEA">
      <w:pPr>
        <w:pStyle w:val="ListParagraph"/>
        <w:widowControl w:val="0"/>
        <w:numPr>
          <w:ilvl w:val="1"/>
          <w:numId w:val="5"/>
        </w:numPr>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Provide referrals;</w:t>
      </w:r>
    </w:p>
    <w:p w14:paraId="42C05957" w14:textId="77777777" w:rsidR="00793BEA" w:rsidRPr="001179EA" w:rsidRDefault="00793BEA" w:rsidP="00793BEA">
      <w:pPr>
        <w:pStyle w:val="ListParagraph"/>
        <w:widowControl w:val="0"/>
        <w:numPr>
          <w:ilvl w:val="1"/>
          <w:numId w:val="5"/>
        </w:numPr>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lastRenderedPageBreak/>
        <w:t xml:space="preserve">Assist litigants with legal and procedural information; </w:t>
      </w:r>
    </w:p>
    <w:p w14:paraId="68303D2A" w14:textId="77777777" w:rsidR="00793BEA" w:rsidRPr="001179EA" w:rsidRDefault="00793BEA" w:rsidP="00793BEA">
      <w:pPr>
        <w:pStyle w:val="ListParagraph"/>
        <w:widowControl w:val="0"/>
        <w:numPr>
          <w:ilvl w:val="1"/>
          <w:numId w:val="5"/>
        </w:numPr>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Assist litigants in selecting and filling out</w:t>
      </w:r>
      <w:r w:rsidRPr="001179EA">
        <w:rPr>
          <w:rFonts w:ascii="Franklin Gothic Book" w:hAnsi="Franklin Gothic Book"/>
          <w:spacing w:val="-22"/>
          <w:szCs w:val="24"/>
        </w:rPr>
        <w:t xml:space="preserve"> </w:t>
      </w:r>
      <w:r w:rsidRPr="001179EA">
        <w:rPr>
          <w:rFonts w:ascii="Franklin Gothic Book" w:hAnsi="Franklin Gothic Book"/>
          <w:szCs w:val="24"/>
        </w:rPr>
        <w:t>forms;</w:t>
      </w:r>
    </w:p>
    <w:p w14:paraId="1DA756F1" w14:textId="77777777" w:rsidR="00793BEA" w:rsidRPr="001179EA" w:rsidRDefault="00793BEA" w:rsidP="00793BEA">
      <w:pPr>
        <w:pStyle w:val="ListParagraph"/>
        <w:widowControl w:val="0"/>
        <w:numPr>
          <w:ilvl w:val="1"/>
          <w:numId w:val="5"/>
        </w:numPr>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Court accompaniment, especially in complying with legal processes for</w:t>
      </w:r>
      <w:r w:rsidRPr="001179EA">
        <w:rPr>
          <w:rFonts w:ascii="Franklin Gothic Book" w:hAnsi="Franklin Gothic Book"/>
          <w:spacing w:val="-23"/>
          <w:szCs w:val="24"/>
        </w:rPr>
        <w:t xml:space="preserve"> </w:t>
      </w:r>
      <w:r w:rsidRPr="001179EA">
        <w:rPr>
          <w:rFonts w:ascii="Franklin Gothic Book" w:hAnsi="Franklin Gothic Book"/>
          <w:szCs w:val="24"/>
        </w:rPr>
        <w:t>case actions with large numbers of SRLs; and</w:t>
      </w:r>
    </w:p>
    <w:p w14:paraId="37BF177F" w14:textId="77777777" w:rsidR="00793BEA" w:rsidRPr="001179EA" w:rsidRDefault="00793BEA" w:rsidP="00793BEA">
      <w:pPr>
        <w:pStyle w:val="ListParagraph"/>
        <w:widowControl w:val="0"/>
        <w:numPr>
          <w:ilvl w:val="1"/>
          <w:numId w:val="5"/>
        </w:numPr>
        <w:spacing w:before="23" w:after="0" w:line="256" w:lineRule="auto"/>
        <w:ind w:left="720"/>
        <w:contextualSpacing w:val="0"/>
        <w:jc w:val="both"/>
        <w:rPr>
          <w:rFonts w:ascii="Franklin Gothic Book" w:hAnsi="Franklin Gothic Book"/>
          <w:szCs w:val="24"/>
        </w:rPr>
      </w:pPr>
      <w:r w:rsidRPr="001179EA">
        <w:rPr>
          <w:rFonts w:ascii="Franklin Gothic Book" w:hAnsi="Franklin Gothic Book"/>
          <w:szCs w:val="24"/>
        </w:rPr>
        <w:t>Feedback for service providers.</w:t>
      </w:r>
    </w:p>
    <w:p w14:paraId="38F5229A" w14:textId="619B4CE7"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Rationale</w:t>
      </w:r>
      <w:r w:rsidRPr="001179EA">
        <w:rPr>
          <w:rFonts w:ascii="Franklin Gothic Book" w:hAnsi="Franklin Gothic Book"/>
          <w:b/>
          <w:i/>
          <w:spacing w:val="-9"/>
        </w:rPr>
        <w:t xml:space="preserve"> </w:t>
      </w:r>
      <w:r w:rsidRPr="001179EA">
        <w:rPr>
          <w:rFonts w:ascii="Franklin Gothic Book" w:hAnsi="Franklin Gothic Book"/>
          <w:b/>
          <w:i/>
        </w:rPr>
        <w:t>and</w:t>
      </w:r>
      <w:r w:rsidRPr="001179EA">
        <w:rPr>
          <w:rFonts w:ascii="Franklin Gothic Book" w:hAnsi="Franklin Gothic Book"/>
          <w:b/>
          <w:i/>
          <w:spacing w:val="-8"/>
        </w:rPr>
        <w:t xml:space="preserve"> </w:t>
      </w:r>
      <w:r w:rsidRPr="001179EA">
        <w:rPr>
          <w:rFonts w:ascii="Franklin Gothic Book" w:hAnsi="Franklin Gothic Book"/>
          <w:b/>
          <w:i/>
        </w:rPr>
        <w:t>need</w:t>
      </w:r>
      <w:r w:rsidRPr="001179EA">
        <w:rPr>
          <w:rFonts w:ascii="Franklin Gothic Book" w:hAnsi="Franklin Gothic Book"/>
          <w:i/>
        </w:rPr>
        <w:t>.</w:t>
      </w:r>
      <w:r w:rsidRPr="001179EA">
        <w:rPr>
          <w:rFonts w:ascii="Franklin Gothic Book" w:eastAsia="Times New Roman" w:hAnsi="Franklin Gothic Book" w:cs="Arial"/>
          <w:sz w:val="30"/>
          <w:szCs w:val="30"/>
        </w:rPr>
        <w:t xml:space="preserve"> </w:t>
      </w:r>
      <w:r w:rsidRPr="001179EA">
        <w:rPr>
          <w:rFonts w:ascii="Franklin Gothic Book" w:eastAsia="Times New Roman" w:hAnsi="Franklin Gothic Book" w:cs="Arial"/>
        </w:rPr>
        <w:t>Non-lawyer navigators are central to delivering assisted self-help, a high-volume aspect of the JFA continuum of services.</w:t>
      </w:r>
      <w:r w:rsidRPr="001179EA">
        <w:rPr>
          <w:rFonts w:ascii="Franklin Gothic Book" w:eastAsia="Times New Roman" w:hAnsi="Franklin Gothic Book" w:cs="Arial"/>
          <w:sz w:val="30"/>
          <w:szCs w:val="30"/>
        </w:rPr>
        <w:t xml:space="preserve"> </w:t>
      </w:r>
      <w:r w:rsidRPr="001179EA">
        <w:rPr>
          <w:rFonts w:ascii="Franklin Gothic Book" w:hAnsi="Franklin Gothic Book"/>
        </w:rPr>
        <w:t>Much as health</w:t>
      </w:r>
      <w:r w:rsidR="00130A0E">
        <w:rPr>
          <w:rFonts w:ascii="Franklin Gothic Book" w:hAnsi="Franklin Gothic Book"/>
        </w:rPr>
        <w:t xml:space="preserve"> </w:t>
      </w:r>
      <w:r w:rsidRPr="001179EA">
        <w:rPr>
          <w:rFonts w:ascii="Franklin Gothic Book" w:hAnsi="Franklin Gothic Book"/>
        </w:rPr>
        <w:t>care created new roles to supplement doctors and nurses in responsible and cost-effective ways, the justice system is designing new</w:t>
      </w:r>
      <w:r w:rsidRPr="001179EA">
        <w:rPr>
          <w:rFonts w:ascii="Franklin Gothic Book" w:hAnsi="Franklin Gothic Book"/>
          <w:spacing w:val="-4"/>
        </w:rPr>
        <w:t xml:space="preserve"> </w:t>
      </w:r>
      <w:r w:rsidRPr="001179EA">
        <w:rPr>
          <w:rFonts w:ascii="Franklin Gothic Book" w:hAnsi="Franklin Gothic Book"/>
        </w:rPr>
        <w:t>roles that provide valuable niche services in a more cost-effective manner. Current examples include court navigators, document preparers and legal technicians or practitioner paralegals. The guiding rationale is to provide focused legal assistance in areas known to cause barriers to access and to do so in ways that are either free or more affordable to the public.</w:t>
      </w:r>
    </w:p>
    <w:p w14:paraId="2F3D4204" w14:textId="77777777" w:rsidR="00793BEA" w:rsidRPr="001179EA" w:rsidRDefault="00793BEA" w:rsidP="00793BEA">
      <w:pPr>
        <w:pStyle w:val="BodyText"/>
        <w:spacing w:before="160"/>
        <w:jc w:val="both"/>
        <w:rPr>
          <w:rFonts w:ascii="Franklin Gothic Book" w:hAnsi="Franklin Gothic Book"/>
        </w:rPr>
      </w:pPr>
      <w:r w:rsidRPr="001179EA">
        <w:rPr>
          <w:rFonts w:ascii="Franklin Gothic Book" w:hAnsi="Franklin Gothic Book"/>
          <w:b/>
          <w:i/>
        </w:rPr>
        <w:t>General Approaches</w:t>
      </w:r>
      <w:r w:rsidRPr="001179EA">
        <w:rPr>
          <w:rFonts w:ascii="Franklin Gothic Book" w:hAnsi="Franklin Gothic Book"/>
          <w:i/>
        </w:rPr>
        <w:t xml:space="preserve">. </w:t>
      </w:r>
      <w:r w:rsidRPr="001179EA">
        <w:rPr>
          <w:rFonts w:ascii="Franklin Gothic Book" w:hAnsi="Franklin Gothic Book"/>
        </w:rPr>
        <w:t xml:space="preserve">To date, </w:t>
      </w:r>
      <w:proofErr w:type="gramStart"/>
      <w:r w:rsidRPr="001179EA">
        <w:rPr>
          <w:rFonts w:ascii="Franklin Gothic Book" w:hAnsi="Franklin Gothic Book"/>
        </w:rPr>
        <w:t>all of</w:t>
      </w:r>
      <w:proofErr w:type="gramEnd"/>
      <w:r w:rsidRPr="001179EA">
        <w:rPr>
          <w:rFonts w:ascii="Franklin Gothic Book" w:hAnsi="Franklin Gothic Book"/>
        </w:rPr>
        <w:t xml:space="preserve"> these new roles have been sponsored and implemented directly or indirectly by the courts. The scope of these roles is usually limited</w:t>
      </w:r>
      <w:r w:rsidRPr="001179EA">
        <w:rPr>
          <w:rFonts w:ascii="Franklin Gothic Book" w:hAnsi="Franklin Gothic Book"/>
          <w:spacing w:val="-3"/>
        </w:rPr>
        <w:t xml:space="preserve"> </w:t>
      </w:r>
      <w:r w:rsidRPr="001179EA">
        <w:rPr>
          <w:rFonts w:ascii="Franklin Gothic Book" w:hAnsi="Franklin Gothic Book"/>
        </w:rPr>
        <w:t>to</w:t>
      </w:r>
      <w:r w:rsidRPr="001179EA">
        <w:rPr>
          <w:rFonts w:ascii="Franklin Gothic Book" w:hAnsi="Franklin Gothic Book"/>
          <w:spacing w:val="-3"/>
        </w:rPr>
        <w:t xml:space="preserve"> </w:t>
      </w:r>
      <w:r w:rsidRPr="001179EA">
        <w:rPr>
          <w:rFonts w:ascii="Franklin Gothic Book" w:hAnsi="Franklin Gothic Book"/>
        </w:rPr>
        <w:t>information</w:t>
      </w:r>
      <w:r w:rsidRPr="001179EA">
        <w:rPr>
          <w:rFonts w:ascii="Franklin Gothic Book" w:hAnsi="Franklin Gothic Book"/>
          <w:spacing w:val="-3"/>
        </w:rPr>
        <w:t xml:space="preserve"> </w:t>
      </w:r>
      <w:r w:rsidRPr="001179EA">
        <w:rPr>
          <w:rFonts w:ascii="Franklin Gothic Book" w:hAnsi="Franklin Gothic Book"/>
        </w:rPr>
        <w:t>and</w:t>
      </w:r>
      <w:r w:rsidRPr="001179EA">
        <w:rPr>
          <w:rFonts w:ascii="Franklin Gothic Book" w:hAnsi="Franklin Gothic Book"/>
          <w:spacing w:val="-3"/>
        </w:rPr>
        <w:t xml:space="preserve"> </w:t>
      </w:r>
      <w:r w:rsidRPr="001179EA">
        <w:rPr>
          <w:rFonts w:ascii="Franklin Gothic Book" w:hAnsi="Franklin Gothic Book"/>
        </w:rPr>
        <w:t>advice</w:t>
      </w:r>
      <w:r w:rsidRPr="001179EA">
        <w:rPr>
          <w:rFonts w:ascii="Franklin Gothic Book" w:hAnsi="Franklin Gothic Book"/>
          <w:spacing w:val="-2"/>
        </w:rPr>
        <w:t xml:space="preserve"> </w:t>
      </w:r>
      <w:r w:rsidRPr="001179EA">
        <w:rPr>
          <w:rFonts w:ascii="Franklin Gothic Book" w:hAnsi="Franklin Gothic Book"/>
        </w:rPr>
        <w:t>about</w:t>
      </w:r>
      <w:r w:rsidRPr="001179EA">
        <w:rPr>
          <w:rFonts w:ascii="Franklin Gothic Book" w:hAnsi="Franklin Gothic Book"/>
          <w:spacing w:val="-3"/>
        </w:rPr>
        <w:t xml:space="preserve"> </w:t>
      </w:r>
      <w:r w:rsidRPr="001179EA">
        <w:rPr>
          <w:rFonts w:ascii="Franklin Gothic Book" w:hAnsi="Franklin Gothic Book"/>
        </w:rPr>
        <w:t>use</w:t>
      </w:r>
      <w:r w:rsidRPr="001179EA">
        <w:rPr>
          <w:rFonts w:ascii="Franklin Gothic Book" w:hAnsi="Franklin Gothic Book"/>
          <w:spacing w:val="-2"/>
        </w:rPr>
        <w:t xml:space="preserve"> </w:t>
      </w:r>
      <w:r w:rsidRPr="001179EA">
        <w:rPr>
          <w:rFonts w:ascii="Franklin Gothic Book" w:hAnsi="Franklin Gothic Book"/>
        </w:rPr>
        <w:t>of</w:t>
      </w:r>
      <w:r w:rsidRPr="001179EA">
        <w:rPr>
          <w:rFonts w:ascii="Franklin Gothic Book" w:hAnsi="Franklin Gothic Book"/>
          <w:spacing w:val="-3"/>
        </w:rPr>
        <w:t xml:space="preserve"> </w:t>
      </w:r>
      <w:r w:rsidRPr="001179EA">
        <w:rPr>
          <w:rFonts w:ascii="Franklin Gothic Book" w:hAnsi="Franklin Gothic Book"/>
        </w:rPr>
        <w:t>forms,</w:t>
      </w:r>
      <w:r w:rsidRPr="001179EA">
        <w:rPr>
          <w:rFonts w:ascii="Franklin Gothic Book" w:hAnsi="Franklin Gothic Book"/>
          <w:spacing w:val="-3"/>
        </w:rPr>
        <w:t xml:space="preserve"> </w:t>
      </w:r>
      <w:r w:rsidRPr="001179EA">
        <w:rPr>
          <w:rFonts w:ascii="Franklin Gothic Book" w:hAnsi="Franklin Gothic Book"/>
        </w:rPr>
        <w:t>completion</w:t>
      </w:r>
      <w:r w:rsidRPr="001179EA">
        <w:rPr>
          <w:rFonts w:ascii="Franklin Gothic Book" w:hAnsi="Franklin Gothic Book"/>
          <w:spacing w:val="-3"/>
        </w:rPr>
        <w:t xml:space="preserve"> </w:t>
      </w:r>
      <w:r w:rsidRPr="001179EA">
        <w:rPr>
          <w:rFonts w:ascii="Franklin Gothic Book" w:hAnsi="Franklin Gothic Book"/>
        </w:rPr>
        <w:t>of</w:t>
      </w:r>
      <w:r w:rsidRPr="001179EA">
        <w:rPr>
          <w:rFonts w:ascii="Franklin Gothic Book" w:hAnsi="Franklin Gothic Book"/>
          <w:spacing w:val="-3"/>
        </w:rPr>
        <w:t xml:space="preserve"> </w:t>
      </w:r>
      <w:r w:rsidRPr="001179EA">
        <w:rPr>
          <w:rFonts w:ascii="Franklin Gothic Book" w:hAnsi="Franklin Gothic Book"/>
        </w:rPr>
        <w:t>forms,</w:t>
      </w:r>
      <w:r w:rsidRPr="001179EA">
        <w:rPr>
          <w:rFonts w:ascii="Franklin Gothic Book" w:hAnsi="Franklin Gothic Book"/>
          <w:spacing w:val="-3"/>
        </w:rPr>
        <w:t xml:space="preserve"> </w:t>
      </w:r>
      <w:r w:rsidRPr="001179EA">
        <w:rPr>
          <w:rFonts w:ascii="Franklin Gothic Book" w:hAnsi="Franklin Gothic Book"/>
        </w:rPr>
        <w:t>and</w:t>
      </w:r>
      <w:r w:rsidRPr="001179EA">
        <w:rPr>
          <w:rFonts w:ascii="Franklin Gothic Book" w:hAnsi="Franklin Gothic Book"/>
          <w:spacing w:val="-3"/>
        </w:rPr>
        <w:t xml:space="preserve"> emotional and practical </w:t>
      </w:r>
      <w:r w:rsidRPr="001179EA">
        <w:rPr>
          <w:rFonts w:ascii="Franklin Gothic Book" w:hAnsi="Franklin Gothic Book"/>
        </w:rPr>
        <w:t>support</w:t>
      </w:r>
      <w:r w:rsidRPr="001179EA">
        <w:rPr>
          <w:rFonts w:ascii="Franklin Gothic Book" w:hAnsi="Franklin Gothic Book"/>
          <w:spacing w:val="-3"/>
        </w:rPr>
        <w:t xml:space="preserve"> </w:t>
      </w:r>
      <w:r w:rsidRPr="001179EA">
        <w:rPr>
          <w:rFonts w:ascii="Franklin Gothic Book" w:hAnsi="Franklin Gothic Book"/>
        </w:rPr>
        <w:t>in</w:t>
      </w:r>
      <w:r w:rsidRPr="001179EA">
        <w:rPr>
          <w:rFonts w:ascii="Franklin Gothic Book" w:hAnsi="Franklin Gothic Book"/>
          <w:spacing w:val="-3"/>
        </w:rPr>
        <w:t xml:space="preserve"> </w:t>
      </w:r>
      <w:r w:rsidRPr="001179EA">
        <w:rPr>
          <w:rFonts w:ascii="Franklin Gothic Book" w:hAnsi="Franklin Gothic Book"/>
        </w:rPr>
        <w:t>navigating</w:t>
      </w:r>
      <w:r w:rsidRPr="001179EA">
        <w:rPr>
          <w:rFonts w:ascii="Franklin Gothic Book" w:hAnsi="Franklin Gothic Book"/>
          <w:spacing w:val="-3"/>
        </w:rPr>
        <w:t xml:space="preserve"> </w:t>
      </w:r>
      <w:r w:rsidRPr="001179EA">
        <w:rPr>
          <w:rFonts w:ascii="Franklin Gothic Book" w:hAnsi="Franklin Gothic Book"/>
        </w:rPr>
        <w:t>and conforming with required legal processes. Document</w:t>
      </w:r>
      <w:r w:rsidRPr="001179EA">
        <w:rPr>
          <w:rFonts w:ascii="Franklin Gothic Book" w:hAnsi="Franklin Gothic Book"/>
          <w:spacing w:val="-7"/>
        </w:rPr>
        <w:t xml:space="preserve"> </w:t>
      </w:r>
      <w:r w:rsidRPr="001179EA">
        <w:rPr>
          <w:rFonts w:ascii="Franklin Gothic Book" w:hAnsi="Franklin Gothic Book"/>
        </w:rPr>
        <w:t>preparers</w:t>
      </w:r>
      <w:r w:rsidRPr="001179EA">
        <w:rPr>
          <w:rFonts w:ascii="Franklin Gothic Book" w:hAnsi="Franklin Gothic Book"/>
          <w:spacing w:val="-8"/>
        </w:rPr>
        <w:t xml:space="preserve"> </w:t>
      </w:r>
      <w:r w:rsidRPr="001179EA">
        <w:rPr>
          <w:rFonts w:ascii="Franklin Gothic Book" w:hAnsi="Franklin Gothic Book"/>
        </w:rPr>
        <w:t>in well-defined areas like real estate transactions have a long and successful history. Most of the other roles are much newer and still in pilot stages where we have much to learn about program design and effectiveness. Still, without such roles it will be very difficult to reduce the documented unmet legal need when process barriers hamper progress.</w:t>
      </w:r>
    </w:p>
    <w:p w14:paraId="7BBA751B" w14:textId="77777777"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rPr>
        <w:t>Additional Comments</w:t>
      </w:r>
      <w:r w:rsidRPr="001179EA">
        <w:rPr>
          <w:rFonts w:ascii="Franklin Gothic Book" w:hAnsi="Franklin Gothic Book"/>
          <w:i/>
        </w:rPr>
        <w:t xml:space="preserve">. </w:t>
      </w:r>
      <w:r w:rsidRPr="001179EA">
        <w:rPr>
          <w:rFonts w:ascii="Franklin Gothic Book" w:hAnsi="Franklin Gothic Book"/>
          <w:color w:val="1C1C1C"/>
        </w:rPr>
        <w:t xml:space="preserve">In June of 2019, the first comprehensive study undertaken to capture the current status of navigators in the courts was published. It provides an excellent framework for assessing and developing navigator projects. Please see Nonlawyer Navigators in State Courts: An Emerging Consensus at </w:t>
      </w:r>
      <w:hyperlink r:id="rId20" w:history="1">
        <w:r w:rsidRPr="001179EA">
          <w:rPr>
            <w:rStyle w:val="Hyperlink"/>
            <w:rFonts w:ascii="Franklin Gothic Book" w:hAnsi="Franklin Gothic Book"/>
          </w:rPr>
          <w:t>https://www.srln.org/node/1403/report-nonlawyer-navigators-state-courts-emerging-consensus-mcclymont-2019</w:t>
        </w:r>
      </w:hyperlink>
      <w:r w:rsidRPr="001179EA">
        <w:rPr>
          <w:rFonts w:ascii="Franklin Gothic Book" w:hAnsi="Franklin Gothic Book"/>
          <w:color w:val="1C1C1C"/>
        </w:rPr>
        <w:t xml:space="preserve"> for the full report.</w:t>
      </w:r>
    </w:p>
    <w:p w14:paraId="3B2B8AEA" w14:textId="77777777" w:rsidR="00793BEA" w:rsidRPr="001179EA" w:rsidRDefault="00793BEA" w:rsidP="00793BEA">
      <w:pPr>
        <w:pStyle w:val="Heading3"/>
        <w:rPr>
          <w:rFonts w:ascii="Franklin Gothic Book" w:hAnsi="Franklin Gothic Book"/>
          <w:color w:val="1F4E79"/>
          <w:szCs w:val="24"/>
          <w:u w:val="single" w:color="1F4E79"/>
        </w:rPr>
      </w:pPr>
    </w:p>
    <w:p w14:paraId="107D0176"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Limited Scope Representation (LSR)</w:t>
      </w:r>
    </w:p>
    <w:p w14:paraId="26ADC62A" w14:textId="77777777" w:rsidR="00793BEA" w:rsidRPr="001179EA" w:rsidRDefault="00793BEA" w:rsidP="00793BEA">
      <w:pPr>
        <w:pStyle w:val="BodyText"/>
        <w:spacing w:before="18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xml:space="preserve">: This component contemplates achieving </w:t>
      </w:r>
      <w:proofErr w:type="gramStart"/>
      <w:r w:rsidRPr="001179EA">
        <w:rPr>
          <w:rFonts w:ascii="Franklin Gothic Book" w:hAnsi="Franklin Gothic Book"/>
          <w:color w:val="1C1C1C"/>
        </w:rPr>
        <w:t>sufficient</w:t>
      </w:r>
      <w:proofErr w:type="gramEnd"/>
      <w:r w:rsidRPr="001179EA">
        <w:rPr>
          <w:rFonts w:ascii="Franklin Gothic Book" w:hAnsi="Franklin Gothic Book"/>
          <w:color w:val="1C1C1C"/>
        </w:rPr>
        <w:t xml:space="preserve"> levels of limited scope representation (also called unbundled or discrete task legal assistance) deployed at strategic points for the highest possible impact for users. Nearly every jurisdiction has amended its rules of ethics and procedure to allow for LSR in the high volume, high SRL case types. However, systematic adoption has been slow and inconsistent, and has rarely focused on building self-sustaining pipelines. See the American Bar Association’s Unbundled Resource Center at </w:t>
      </w:r>
      <w:hyperlink r:id="rId21" w:history="1">
        <w:r w:rsidRPr="001179EA">
          <w:rPr>
            <w:rStyle w:val="Hyperlink"/>
            <w:rFonts w:ascii="Franklin Gothic Book" w:hAnsi="Franklin Gothic Book"/>
          </w:rPr>
          <w:t>https://www.americanbar.org/groups/delivery_legal_services/resources/</w:t>
        </w:r>
      </w:hyperlink>
      <w:r w:rsidRPr="001179EA">
        <w:rPr>
          <w:rFonts w:ascii="Franklin Gothic Book" w:hAnsi="Franklin Gothic Book"/>
          <w:color w:val="1C1C1C"/>
        </w:rPr>
        <w:t xml:space="preserve"> for comprehensive resources and guidance.</w:t>
      </w:r>
    </w:p>
    <w:p w14:paraId="28336505" w14:textId="0CF200BE"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Like other direct service components,</w:t>
      </w:r>
      <w:r w:rsidRPr="001179EA">
        <w:rPr>
          <w:rFonts w:ascii="Franklin Gothic Book" w:hAnsi="Franklin Gothic Book"/>
          <w:b/>
          <w:i/>
          <w:color w:val="1C1C1C"/>
        </w:rPr>
        <w:t xml:space="preserve"> </w:t>
      </w:r>
      <w:r w:rsidRPr="001179EA">
        <w:rPr>
          <w:rFonts w:ascii="Franklin Gothic Book" w:hAnsi="Franklin Gothic Book"/>
          <w:bCs/>
          <w:color w:val="1C1C1C"/>
        </w:rPr>
        <w:t xml:space="preserve">this component can be inventoried by customizing the standard </w:t>
      </w:r>
      <w:r w:rsidR="004D104D">
        <w:rPr>
          <w:rFonts w:ascii="Franklin Gothic Book" w:hAnsi="Franklin Gothic Book"/>
          <w:bCs/>
          <w:color w:val="1C1C1C"/>
        </w:rPr>
        <w:t>assessment</w:t>
      </w:r>
      <w:r w:rsidRPr="001179EA">
        <w:rPr>
          <w:rFonts w:ascii="Franklin Gothic Book" w:hAnsi="Franklin Gothic Book"/>
          <w:bCs/>
          <w:color w:val="1C1C1C"/>
        </w:rPr>
        <w:t xml:space="preserve">. </w:t>
      </w:r>
      <w:r w:rsidRPr="001179EA">
        <w:rPr>
          <w:rFonts w:ascii="Franklin Gothic Book" w:hAnsi="Franklin Gothic Book"/>
        </w:rPr>
        <w:t xml:space="preserve">Consideration of the full range of accessibility issues (e.g., language, disability, geography, technology capacity) is, as always, essential. </w:t>
      </w:r>
      <w:r w:rsidRPr="001179EA">
        <w:rPr>
          <w:rFonts w:ascii="Franklin Gothic Book" w:hAnsi="Franklin Gothic Book"/>
        </w:rPr>
        <w:lastRenderedPageBreak/>
        <w:t>Respondents should include LSR attorneys, clients, judges and court staff and community partners.</w:t>
      </w:r>
    </w:p>
    <w:p w14:paraId="56B73AC5" w14:textId="77777777" w:rsidR="00793BEA" w:rsidRPr="001179EA" w:rsidRDefault="00793BEA" w:rsidP="00793BEA">
      <w:pPr>
        <w:pStyle w:val="Heading5"/>
        <w:spacing w:before="158"/>
        <w:jc w:val="both"/>
        <w:rPr>
          <w:rFonts w:ascii="Franklin Gothic Book" w:hAnsi="Franklin Gothic Book"/>
          <w:b/>
          <w:i/>
        </w:rPr>
      </w:pPr>
      <w:r w:rsidRPr="001179EA">
        <w:rPr>
          <w:rFonts w:ascii="Franklin Gothic Book" w:hAnsi="Franklin Gothic Book"/>
          <w:color w:val="1C1C1C"/>
        </w:rPr>
        <w:t>Key Elements:</w:t>
      </w:r>
    </w:p>
    <w:p w14:paraId="4E567C1F" w14:textId="77777777" w:rsidR="00793BEA" w:rsidRPr="001179EA" w:rsidRDefault="00793BEA" w:rsidP="00335F15">
      <w:pPr>
        <w:pStyle w:val="ListParagraph"/>
        <w:widowControl w:val="0"/>
        <w:numPr>
          <w:ilvl w:val="0"/>
          <w:numId w:val="9"/>
        </w:numPr>
        <w:spacing w:before="23" w:after="0"/>
        <w:ind w:left="720"/>
        <w:contextualSpacing w:val="0"/>
        <w:jc w:val="both"/>
        <w:rPr>
          <w:rFonts w:ascii="Franklin Gothic Book" w:hAnsi="Franklin Gothic Book"/>
          <w:szCs w:val="24"/>
        </w:rPr>
      </w:pPr>
      <w:r w:rsidRPr="001179EA">
        <w:rPr>
          <w:rFonts w:ascii="Franklin Gothic Book" w:hAnsi="Franklin Gothic Book"/>
          <w:szCs w:val="24"/>
        </w:rPr>
        <w:t>Adoption of rules that support LSR;</w:t>
      </w:r>
    </w:p>
    <w:p w14:paraId="66E481F5" w14:textId="77777777" w:rsidR="00793BEA" w:rsidRPr="001179EA" w:rsidRDefault="00793BEA" w:rsidP="00335F15">
      <w:pPr>
        <w:pStyle w:val="ListParagraph"/>
        <w:widowControl w:val="0"/>
        <w:numPr>
          <w:ilvl w:val="0"/>
          <w:numId w:val="9"/>
        </w:numPr>
        <w:spacing w:before="23" w:after="0"/>
        <w:ind w:left="720"/>
        <w:contextualSpacing w:val="0"/>
        <w:jc w:val="both"/>
        <w:rPr>
          <w:rFonts w:ascii="Franklin Gothic Book" w:hAnsi="Franklin Gothic Book"/>
          <w:szCs w:val="24"/>
        </w:rPr>
      </w:pPr>
      <w:r w:rsidRPr="001179EA">
        <w:rPr>
          <w:rFonts w:ascii="Franklin Gothic Book" w:hAnsi="Franklin Gothic Book"/>
          <w:szCs w:val="24"/>
        </w:rPr>
        <w:t>Full acceptance by the judiciary of the</w:t>
      </w:r>
      <w:r w:rsidRPr="001179EA">
        <w:rPr>
          <w:rFonts w:ascii="Franklin Gothic Book" w:hAnsi="Franklin Gothic Book"/>
          <w:spacing w:val="-20"/>
          <w:szCs w:val="24"/>
        </w:rPr>
        <w:t xml:space="preserve"> </w:t>
      </w:r>
      <w:r w:rsidRPr="001179EA">
        <w:rPr>
          <w:rFonts w:ascii="Franklin Gothic Book" w:hAnsi="Franklin Gothic Book"/>
          <w:szCs w:val="24"/>
        </w:rPr>
        <w:t>practice, and court rules and procedures to ease attorney entry and withdrawal;</w:t>
      </w:r>
    </w:p>
    <w:p w14:paraId="675A85E5" w14:textId="77777777" w:rsidR="00793BEA" w:rsidRPr="001179EA" w:rsidRDefault="00793BEA" w:rsidP="00335F15">
      <w:pPr>
        <w:pStyle w:val="ListParagraph"/>
        <w:widowControl w:val="0"/>
        <w:numPr>
          <w:ilvl w:val="0"/>
          <w:numId w:val="9"/>
        </w:numPr>
        <w:spacing w:before="23" w:after="0" w:line="240" w:lineRule="auto"/>
        <w:ind w:left="720"/>
        <w:contextualSpacing w:val="0"/>
        <w:jc w:val="both"/>
        <w:rPr>
          <w:rFonts w:ascii="Franklin Gothic Book" w:hAnsi="Franklin Gothic Book"/>
          <w:szCs w:val="24"/>
        </w:rPr>
      </w:pPr>
      <w:r w:rsidRPr="001179EA">
        <w:rPr>
          <w:rFonts w:ascii="Franklin Gothic Book" w:hAnsi="Franklin Gothic Book"/>
          <w:szCs w:val="24"/>
        </w:rPr>
        <w:t xml:space="preserve">Education and advertising to recruit lawyers; </w:t>
      </w:r>
    </w:p>
    <w:p w14:paraId="16CF7FA1" w14:textId="77777777" w:rsidR="00793BEA" w:rsidRPr="001179EA" w:rsidRDefault="00793BEA" w:rsidP="00335F15">
      <w:pPr>
        <w:pStyle w:val="ListParagraph"/>
        <w:widowControl w:val="0"/>
        <w:numPr>
          <w:ilvl w:val="0"/>
          <w:numId w:val="9"/>
        </w:numPr>
        <w:spacing w:before="23" w:after="0"/>
        <w:ind w:left="720"/>
        <w:contextualSpacing w:val="0"/>
        <w:jc w:val="both"/>
        <w:rPr>
          <w:rFonts w:ascii="Franklin Gothic Book" w:hAnsi="Franklin Gothic Book"/>
          <w:szCs w:val="24"/>
        </w:rPr>
      </w:pPr>
      <w:r w:rsidRPr="001179EA">
        <w:rPr>
          <w:rFonts w:ascii="Franklin Gothic Book" w:hAnsi="Franklin Gothic Book"/>
          <w:szCs w:val="24"/>
        </w:rPr>
        <w:t>Training and resources to support participating</w:t>
      </w:r>
      <w:r w:rsidRPr="001179EA">
        <w:rPr>
          <w:rFonts w:ascii="Franklin Gothic Book" w:hAnsi="Franklin Gothic Book"/>
          <w:spacing w:val="-21"/>
          <w:szCs w:val="24"/>
        </w:rPr>
        <w:t xml:space="preserve"> </w:t>
      </w:r>
      <w:r w:rsidRPr="001179EA">
        <w:rPr>
          <w:rFonts w:ascii="Franklin Gothic Book" w:hAnsi="Franklin Gothic Book"/>
          <w:szCs w:val="24"/>
        </w:rPr>
        <w:t>lawyers, including templates for representation agreements and contemporaneous record keeping;</w:t>
      </w:r>
    </w:p>
    <w:p w14:paraId="31600A5F" w14:textId="7E5A21AE" w:rsidR="00793BEA" w:rsidRPr="001179EA" w:rsidRDefault="00793BEA" w:rsidP="00335F15">
      <w:pPr>
        <w:pStyle w:val="ListParagraph"/>
        <w:widowControl w:val="0"/>
        <w:numPr>
          <w:ilvl w:val="0"/>
          <w:numId w:val="9"/>
        </w:numPr>
        <w:spacing w:before="23" w:after="0"/>
        <w:ind w:left="720"/>
        <w:contextualSpacing w:val="0"/>
        <w:jc w:val="both"/>
        <w:rPr>
          <w:rFonts w:ascii="Franklin Gothic Book" w:hAnsi="Franklin Gothic Book"/>
          <w:szCs w:val="24"/>
        </w:rPr>
      </w:pPr>
      <w:r w:rsidRPr="001179EA">
        <w:rPr>
          <w:rFonts w:ascii="Franklin Gothic Book" w:hAnsi="Franklin Gothic Book"/>
          <w:szCs w:val="24"/>
        </w:rPr>
        <w:t>Community of practice for LSR attorneys to share best practices and problem-solve;</w:t>
      </w:r>
    </w:p>
    <w:p w14:paraId="4C7AB1E8" w14:textId="2831F428" w:rsidR="00793BEA" w:rsidRDefault="00793BEA" w:rsidP="00335F15">
      <w:pPr>
        <w:pStyle w:val="ListParagraph"/>
        <w:widowControl w:val="0"/>
        <w:numPr>
          <w:ilvl w:val="0"/>
          <w:numId w:val="9"/>
        </w:numPr>
        <w:spacing w:before="23" w:after="0"/>
        <w:ind w:left="720"/>
        <w:contextualSpacing w:val="0"/>
        <w:jc w:val="both"/>
        <w:rPr>
          <w:rFonts w:ascii="Franklin Gothic Book" w:hAnsi="Franklin Gothic Book"/>
          <w:szCs w:val="24"/>
        </w:rPr>
      </w:pPr>
      <w:r w:rsidRPr="001179EA">
        <w:rPr>
          <w:rFonts w:ascii="Franklin Gothic Book" w:hAnsi="Franklin Gothic Book"/>
          <w:szCs w:val="24"/>
        </w:rPr>
        <w:t>Screening, triage and referral pipelines from self-help centers, legal aid organizations, and community partners to LSR attorneys to connect SRLs with LSR attorneys</w:t>
      </w:r>
      <w:r w:rsidR="005C3F87">
        <w:rPr>
          <w:rFonts w:ascii="Franklin Gothic Book" w:hAnsi="Franklin Gothic Book"/>
          <w:szCs w:val="24"/>
        </w:rPr>
        <w:t>; and</w:t>
      </w:r>
    </w:p>
    <w:p w14:paraId="57C8AC9B" w14:textId="1F706512" w:rsidR="005D0E17" w:rsidRPr="001179EA" w:rsidRDefault="0004722B" w:rsidP="00335F15">
      <w:pPr>
        <w:pStyle w:val="ListParagraph"/>
        <w:widowControl w:val="0"/>
        <w:numPr>
          <w:ilvl w:val="0"/>
          <w:numId w:val="9"/>
        </w:numPr>
        <w:spacing w:before="23" w:after="0"/>
        <w:ind w:left="720"/>
        <w:contextualSpacing w:val="0"/>
        <w:jc w:val="both"/>
        <w:rPr>
          <w:rFonts w:ascii="Franklin Gothic Book" w:hAnsi="Franklin Gothic Book"/>
          <w:szCs w:val="24"/>
        </w:rPr>
      </w:pPr>
      <w:r>
        <w:rPr>
          <w:rFonts w:ascii="Franklin Gothic Book" w:hAnsi="Franklin Gothic Book"/>
          <w:szCs w:val="24"/>
        </w:rPr>
        <w:t xml:space="preserve">Online education and advertising connected to lawyer referral </w:t>
      </w:r>
      <w:r w:rsidR="007C6086">
        <w:rPr>
          <w:rFonts w:ascii="Franklin Gothic Book" w:hAnsi="Franklin Gothic Book"/>
          <w:szCs w:val="24"/>
        </w:rPr>
        <w:t>services</w:t>
      </w:r>
      <w:r w:rsidR="005C3F87">
        <w:rPr>
          <w:rFonts w:ascii="Franklin Gothic Book" w:hAnsi="Franklin Gothic Book"/>
          <w:szCs w:val="24"/>
        </w:rPr>
        <w:t>.</w:t>
      </w:r>
    </w:p>
    <w:p w14:paraId="1A07F17E" w14:textId="77777777" w:rsidR="00793BEA" w:rsidRPr="001179EA" w:rsidRDefault="00793BEA" w:rsidP="00793BEA">
      <w:pPr>
        <w:pStyle w:val="BodyText"/>
        <w:jc w:val="both"/>
        <w:rPr>
          <w:rFonts w:ascii="Franklin Gothic Book" w:hAnsi="Franklin Gothic Book"/>
          <w:b/>
        </w:rPr>
      </w:pPr>
    </w:p>
    <w:p w14:paraId="3DC82AF1" w14:textId="31934508" w:rsidR="00793BEA" w:rsidRPr="001179EA" w:rsidRDefault="00793BEA" w:rsidP="00793BEA">
      <w:pPr>
        <w:pStyle w:val="BodyText"/>
        <w:jc w:val="both"/>
        <w:rPr>
          <w:rFonts w:ascii="Franklin Gothic Book" w:hAnsi="Franklin Gothic Book"/>
        </w:rPr>
      </w:pPr>
      <w:r w:rsidRPr="001179EA">
        <w:rPr>
          <w:rFonts w:ascii="Franklin Gothic Book" w:hAnsi="Franklin Gothic Book"/>
          <w:b/>
          <w:i/>
        </w:rPr>
        <w:t xml:space="preserve">Rationale and Need. </w:t>
      </w:r>
      <w:r w:rsidR="00D41EA9">
        <w:rPr>
          <w:rFonts w:ascii="Franklin Gothic Book" w:hAnsi="Franklin Gothic Book"/>
          <w:b/>
          <w:iCs/>
        </w:rPr>
        <w:t xml:space="preserve">By fostering a culture that supports LSR, an increasing number of lawyers can gain experience offering discrete task representation (also referred to as limited scope or unbundled law practice) as part of their practice model. </w:t>
      </w:r>
      <w:r w:rsidRPr="001179EA">
        <w:rPr>
          <w:rFonts w:ascii="Franklin Gothic Book" w:hAnsi="Franklin Gothic Book"/>
        </w:rPr>
        <w:t xml:space="preserve">The availability of lawyers to perform discrete task representation can significantly increase the capacity of an access to justice system to effectively meet user need. LSR attorneys can: provide diagnostic services, counsel and advice, legal research, document drafting, and representation in negotiations or depositions; assist with evidence gathering; and provide representation in discrete courtroom appearances. Discrete task representation leaves the client with responsibility for moving the case forward, relying on the lawyer to help with specific issues or tasks at the client’s request. When integrated rationally with self-help tools, discrete task representation can provide an ideal blend of services that marshal scarce resources to achieve more successful outcomes for clients. </w:t>
      </w:r>
    </w:p>
    <w:p w14:paraId="5EE8AC70" w14:textId="77777777" w:rsidR="00793BEA" w:rsidRPr="001179EA" w:rsidRDefault="00793BEA" w:rsidP="00793BEA">
      <w:pPr>
        <w:jc w:val="both"/>
        <w:rPr>
          <w:rFonts w:ascii="Franklin Gothic Book" w:hAnsi="Franklin Gothic Book"/>
          <w:szCs w:val="24"/>
        </w:rPr>
      </w:pPr>
      <w:r w:rsidRPr="001179EA">
        <w:rPr>
          <w:rFonts w:ascii="Franklin Gothic Book" w:hAnsi="Franklin Gothic Book"/>
          <w:b/>
          <w:i/>
          <w:szCs w:val="24"/>
        </w:rPr>
        <w:t>General Approaches.</w:t>
      </w:r>
      <w:r w:rsidRPr="001179EA">
        <w:rPr>
          <w:rFonts w:ascii="Franklin Gothic Book" w:hAnsi="Franklin Gothic Book"/>
          <w:szCs w:val="24"/>
        </w:rPr>
        <w:t xml:space="preserve"> Triage and screening systems should incorporate discrete task representation as the preferred referral option for persons with complex cases. Unbundled services from the private bar should always be presented as an available option for persons using a triaging process or accessing online legal information and forms. Self-help centers can produce plain language materials that explain the value of LSR services whenever the complexity of the matter warrants such help.</w:t>
      </w:r>
    </w:p>
    <w:p w14:paraId="1F2C3E60" w14:textId="63F5BC73" w:rsidR="00793BEA" w:rsidRPr="001179EA" w:rsidRDefault="00793BEA" w:rsidP="00793BEA">
      <w:pPr>
        <w:pStyle w:val="BodyText"/>
        <w:spacing w:before="147"/>
        <w:jc w:val="both"/>
        <w:rPr>
          <w:rFonts w:ascii="Franklin Gothic Book" w:hAnsi="Franklin Gothic Book"/>
        </w:rPr>
      </w:pPr>
      <w:r w:rsidRPr="001179EA">
        <w:rPr>
          <w:rFonts w:ascii="Franklin Gothic Book" w:hAnsi="Franklin Gothic Book"/>
        </w:rPr>
        <w:t>Under ABA Model Rules, lawyers providing unbundled services in a court or non-profit setting are relieved of the obligation to perform conflicts checks.</w:t>
      </w:r>
      <w:r w:rsidRPr="001179EA">
        <w:rPr>
          <w:rFonts w:ascii="Franklin Gothic Book" w:hAnsi="Franklin Gothic Book"/>
          <w:spacing w:val="-6"/>
        </w:rPr>
        <w:t xml:space="preserve"> </w:t>
      </w:r>
      <w:r w:rsidRPr="001179EA">
        <w:rPr>
          <w:rFonts w:ascii="Franklin Gothic Book" w:hAnsi="Franklin Gothic Book"/>
        </w:rPr>
        <w:t>Court</w:t>
      </w:r>
      <w:r w:rsidRPr="001179EA">
        <w:rPr>
          <w:rFonts w:ascii="Franklin Gothic Book" w:hAnsi="Franklin Gothic Book"/>
          <w:spacing w:val="-5"/>
        </w:rPr>
        <w:t xml:space="preserve"> </w:t>
      </w:r>
      <w:r w:rsidRPr="001179EA">
        <w:rPr>
          <w:rFonts w:ascii="Franklin Gothic Book" w:hAnsi="Franklin Gothic Book"/>
        </w:rPr>
        <w:t>or</w:t>
      </w:r>
      <w:r w:rsidRPr="001179EA">
        <w:rPr>
          <w:rFonts w:ascii="Franklin Gothic Book" w:hAnsi="Franklin Gothic Book"/>
          <w:spacing w:val="-5"/>
        </w:rPr>
        <w:t xml:space="preserve"> </w:t>
      </w:r>
      <w:r w:rsidRPr="001179EA">
        <w:rPr>
          <w:rFonts w:ascii="Franklin Gothic Book" w:hAnsi="Franklin Gothic Book"/>
        </w:rPr>
        <w:t>legal</w:t>
      </w:r>
      <w:r w:rsidRPr="001179EA">
        <w:rPr>
          <w:rFonts w:ascii="Franklin Gothic Book" w:hAnsi="Franklin Gothic Book"/>
          <w:spacing w:val="-5"/>
        </w:rPr>
        <w:t>-</w:t>
      </w:r>
      <w:r w:rsidRPr="001179EA">
        <w:rPr>
          <w:rFonts w:ascii="Franklin Gothic Book" w:hAnsi="Franklin Gothic Book"/>
        </w:rPr>
        <w:t>service</w:t>
      </w:r>
      <w:r w:rsidR="00803E96">
        <w:rPr>
          <w:rFonts w:ascii="Franklin Gothic Book" w:hAnsi="Franklin Gothic Book"/>
        </w:rPr>
        <w:t>-</w:t>
      </w:r>
      <w:r w:rsidRPr="001179EA">
        <w:rPr>
          <w:rFonts w:ascii="Franklin Gothic Book" w:hAnsi="Franklin Gothic Book"/>
        </w:rPr>
        <w:t>based</w:t>
      </w:r>
      <w:r w:rsidRPr="001179EA">
        <w:rPr>
          <w:rFonts w:ascii="Franklin Gothic Book" w:hAnsi="Franklin Gothic Book"/>
          <w:spacing w:val="-5"/>
        </w:rPr>
        <w:t xml:space="preserve"> </w:t>
      </w:r>
      <w:r w:rsidRPr="001179EA">
        <w:rPr>
          <w:rFonts w:ascii="Franklin Gothic Book" w:hAnsi="Franklin Gothic Book"/>
        </w:rPr>
        <w:t>clinics</w:t>
      </w:r>
      <w:r w:rsidRPr="001179EA">
        <w:rPr>
          <w:rFonts w:ascii="Franklin Gothic Book" w:hAnsi="Franklin Gothic Book"/>
          <w:spacing w:val="-5"/>
        </w:rPr>
        <w:t xml:space="preserve"> </w:t>
      </w:r>
      <w:r w:rsidRPr="001179EA">
        <w:rPr>
          <w:rFonts w:ascii="Franklin Gothic Book" w:hAnsi="Franklin Gothic Book"/>
        </w:rPr>
        <w:t>using</w:t>
      </w:r>
      <w:r w:rsidRPr="001179EA">
        <w:rPr>
          <w:rFonts w:ascii="Franklin Gothic Book" w:hAnsi="Franklin Gothic Book"/>
          <w:spacing w:val="-5"/>
        </w:rPr>
        <w:t xml:space="preserve"> </w:t>
      </w:r>
      <w:r w:rsidRPr="001179EA">
        <w:rPr>
          <w:rFonts w:ascii="Franklin Gothic Book" w:hAnsi="Franklin Gothic Book"/>
        </w:rPr>
        <w:t>pro bono</w:t>
      </w:r>
      <w:r w:rsidRPr="001179EA">
        <w:rPr>
          <w:rFonts w:ascii="Franklin Gothic Book" w:hAnsi="Franklin Gothic Book"/>
          <w:i/>
          <w:iCs/>
          <w:spacing w:val="-6"/>
        </w:rPr>
        <w:t xml:space="preserve"> </w:t>
      </w:r>
      <w:r w:rsidRPr="001179EA">
        <w:rPr>
          <w:rFonts w:ascii="Franklin Gothic Book" w:hAnsi="Franklin Gothic Book"/>
        </w:rPr>
        <w:t>lawyers</w:t>
      </w:r>
      <w:r w:rsidRPr="001179EA">
        <w:rPr>
          <w:rFonts w:ascii="Franklin Gothic Book" w:hAnsi="Franklin Gothic Book"/>
          <w:spacing w:val="-6"/>
        </w:rPr>
        <w:t xml:space="preserve"> </w:t>
      </w:r>
      <w:r w:rsidRPr="001179EA">
        <w:rPr>
          <w:rFonts w:ascii="Franklin Gothic Book" w:hAnsi="Franklin Gothic Book"/>
        </w:rPr>
        <w:t>can</w:t>
      </w:r>
      <w:r w:rsidRPr="001179EA">
        <w:rPr>
          <w:rFonts w:ascii="Franklin Gothic Book" w:hAnsi="Franklin Gothic Book"/>
          <w:spacing w:val="-6"/>
        </w:rPr>
        <w:t xml:space="preserve"> </w:t>
      </w:r>
      <w:r w:rsidRPr="001179EA">
        <w:rPr>
          <w:rFonts w:ascii="Franklin Gothic Book" w:hAnsi="Franklin Gothic Book"/>
        </w:rPr>
        <w:t>supplement</w:t>
      </w:r>
      <w:r w:rsidRPr="001179EA">
        <w:rPr>
          <w:rFonts w:ascii="Franklin Gothic Book" w:hAnsi="Franklin Gothic Book"/>
          <w:spacing w:val="-6"/>
        </w:rPr>
        <w:t xml:space="preserve"> </w:t>
      </w:r>
      <w:r w:rsidRPr="001179EA">
        <w:rPr>
          <w:rFonts w:ascii="Franklin Gothic Book" w:hAnsi="Franklin Gothic Book"/>
        </w:rPr>
        <w:t>court-based</w:t>
      </w:r>
      <w:r w:rsidRPr="001179EA">
        <w:rPr>
          <w:rFonts w:ascii="Franklin Gothic Book" w:hAnsi="Franklin Gothic Book"/>
          <w:spacing w:val="-5"/>
        </w:rPr>
        <w:t xml:space="preserve"> </w:t>
      </w:r>
      <w:r w:rsidRPr="001179EA">
        <w:rPr>
          <w:rFonts w:ascii="Franklin Gothic Book" w:hAnsi="Franklin Gothic Book"/>
        </w:rPr>
        <w:t>self</w:t>
      </w:r>
      <w:r w:rsidRPr="001179EA">
        <w:rPr>
          <w:rFonts w:ascii="Franklin Gothic Book" w:hAnsi="Franklin Gothic Book"/>
          <w:spacing w:val="-5"/>
        </w:rPr>
        <w:t>-</w:t>
      </w:r>
      <w:r w:rsidRPr="001179EA">
        <w:rPr>
          <w:rFonts w:ascii="Franklin Gothic Book" w:hAnsi="Franklin Gothic Book"/>
        </w:rPr>
        <w:t>help</w:t>
      </w:r>
      <w:r w:rsidRPr="001179EA">
        <w:rPr>
          <w:rFonts w:ascii="Franklin Gothic Book" w:hAnsi="Franklin Gothic Book"/>
          <w:spacing w:val="-5"/>
        </w:rPr>
        <w:t xml:space="preserve"> </w:t>
      </w:r>
      <w:r w:rsidRPr="001179EA">
        <w:rPr>
          <w:rFonts w:ascii="Franklin Gothic Book" w:hAnsi="Franklin Gothic Book"/>
        </w:rPr>
        <w:t>services</w:t>
      </w:r>
      <w:r w:rsidRPr="001179EA">
        <w:rPr>
          <w:rFonts w:ascii="Franklin Gothic Book" w:hAnsi="Franklin Gothic Book"/>
          <w:spacing w:val="-5"/>
        </w:rPr>
        <w:t xml:space="preserve"> </w:t>
      </w:r>
      <w:r w:rsidRPr="001179EA">
        <w:rPr>
          <w:rFonts w:ascii="Franklin Gothic Book" w:hAnsi="Franklin Gothic Book"/>
        </w:rPr>
        <w:t>(which</w:t>
      </w:r>
      <w:r w:rsidRPr="001179EA">
        <w:rPr>
          <w:rFonts w:ascii="Franklin Gothic Book" w:hAnsi="Franklin Gothic Book"/>
          <w:spacing w:val="-5"/>
        </w:rPr>
        <w:t xml:space="preserve"> </w:t>
      </w:r>
      <w:r w:rsidRPr="001179EA">
        <w:rPr>
          <w:rFonts w:ascii="Franklin Gothic Book" w:hAnsi="Franklin Gothic Book"/>
        </w:rPr>
        <w:t>are</w:t>
      </w:r>
      <w:r w:rsidRPr="001179EA">
        <w:rPr>
          <w:rFonts w:ascii="Franklin Gothic Book" w:hAnsi="Franklin Gothic Book"/>
          <w:spacing w:val="-6"/>
        </w:rPr>
        <w:t xml:space="preserve"> </w:t>
      </w:r>
      <w:r w:rsidRPr="001179EA">
        <w:rPr>
          <w:rFonts w:ascii="Franklin Gothic Book" w:hAnsi="Franklin Gothic Book"/>
        </w:rPr>
        <w:t>constrained</w:t>
      </w:r>
      <w:r w:rsidRPr="001179EA">
        <w:rPr>
          <w:rFonts w:ascii="Franklin Gothic Book" w:hAnsi="Franklin Gothic Book"/>
          <w:spacing w:val="-5"/>
        </w:rPr>
        <w:t xml:space="preserve"> </w:t>
      </w:r>
      <w:r w:rsidRPr="001179EA">
        <w:rPr>
          <w:rFonts w:ascii="Franklin Gothic Book" w:hAnsi="Franklin Gothic Book"/>
        </w:rPr>
        <w:t>to</w:t>
      </w:r>
      <w:r w:rsidRPr="001179EA">
        <w:rPr>
          <w:rFonts w:ascii="Franklin Gothic Book" w:hAnsi="Franklin Gothic Book"/>
          <w:spacing w:val="-6"/>
        </w:rPr>
        <w:t xml:space="preserve"> </w:t>
      </w:r>
      <w:r w:rsidRPr="001179EA">
        <w:rPr>
          <w:rFonts w:ascii="Franklin Gothic Book" w:hAnsi="Franklin Gothic Book"/>
        </w:rPr>
        <w:t>offering only legal information) by providing an opportunity for SRLs to obtain free brief legal advice. These are attractive opportunities for</w:t>
      </w:r>
      <w:r w:rsidRPr="001179EA">
        <w:rPr>
          <w:rFonts w:ascii="Franklin Gothic Book" w:hAnsi="Franklin Gothic Book"/>
          <w:spacing w:val="-3"/>
        </w:rPr>
        <w:t xml:space="preserve"> </w:t>
      </w:r>
      <w:r w:rsidRPr="001179EA">
        <w:rPr>
          <w:rFonts w:ascii="Franklin Gothic Book" w:hAnsi="Franklin Gothic Book"/>
        </w:rPr>
        <w:t>lawyers</w:t>
      </w:r>
      <w:r w:rsidRPr="001179EA">
        <w:rPr>
          <w:rFonts w:ascii="Franklin Gothic Book" w:hAnsi="Franklin Gothic Book"/>
          <w:spacing w:val="-5"/>
        </w:rPr>
        <w:t xml:space="preserve"> </w:t>
      </w:r>
      <w:r w:rsidRPr="001179EA">
        <w:rPr>
          <w:rFonts w:ascii="Franklin Gothic Book" w:hAnsi="Franklin Gothic Book"/>
        </w:rPr>
        <w:t>seeking</w:t>
      </w:r>
      <w:r w:rsidRPr="001179EA">
        <w:rPr>
          <w:rFonts w:ascii="Franklin Gothic Book" w:hAnsi="Franklin Gothic Book"/>
          <w:spacing w:val="-4"/>
        </w:rPr>
        <w:t xml:space="preserve"> </w:t>
      </w:r>
      <w:r w:rsidRPr="001179EA">
        <w:rPr>
          <w:rFonts w:ascii="Franklin Gothic Book" w:hAnsi="Franklin Gothic Book"/>
        </w:rPr>
        <w:t>to</w:t>
      </w:r>
      <w:r w:rsidRPr="001179EA">
        <w:rPr>
          <w:rFonts w:ascii="Franklin Gothic Book" w:hAnsi="Franklin Gothic Book"/>
          <w:spacing w:val="-4"/>
        </w:rPr>
        <w:t xml:space="preserve"> </w:t>
      </w:r>
      <w:r w:rsidRPr="001179EA">
        <w:rPr>
          <w:rFonts w:ascii="Franklin Gothic Book" w:hAnsi="Franklin Gothic Book"/>
        </w:rPr>
        <w:t>meet</w:t>
      </w:r>
      <w:r w:rsidRPr="001179EA">
        <w:rPr>
          <w:rFonts w:ascii="Franklin Gothic Book" w:hAnsi="Franklin Gothic Book"/>
          <w:spacing w:val="-4"/>
        </w:rPr>
        <w:t xml:space="preserve"> </w:t>
      </w:r>
      <w:r w:rsidRPr="001179EA">
        <w:rPr>
          <w:rFonts w:ascii="Franklin Gothic Book" w:hAnsi="Franklin Gothic Book"/>
        </w:rPr>
        <w:t>their</w:t>
      </w:r>
      <w:r w:rsidRPr="001179EA">
        <w:rPr>
          <w:rFonts w:ascii="Franklin Gothic Book" w:hAnsi="Franklin Gothic Book"/>
          <w:spacing w:val="-3"/>
        </w:rPr>
        <w:t xml:space="preserve"> </w:t>
      </w:r>
      <w:r w:rsidRPr="001179EA">
        <w:rPr>
          <w:rFonts w:ascii="Franklin Gothic Book" w:hAnsi="Franklin Gothic Book"/>
        </w:rPr>
        <w:t>pro bono</w:t>
      </w:r>
      <w:r w:rsidRPr="001179EA">
        <w:rPr>
          <w:rFonts w:ascii="Franklin Gothic Book" w:hAnsi="Franklin Gothic Book"/>
          <w:spacing w:val="-3"/>
        </w:rPr>
        <w:t xml:space="preserve"> </w:t>
      </w:r>
      <w:r w:rsidRPr="001179EA">
        <w:rPr>
          <w:rFonts w:ascii="Franklin Gothic Book" w:hAnsi="Franklin Gothic Book"/>
        </w:rPr>
        <w:t>obligation</w:t>
      </w:r>
      <w:r w:rsidRPr="001179EA">
        <w:rPr>
          <w:rFonts w:ascii="Franklin Gothic Book" w:hAnsi="Franklin Gothic Book"/>
          <w:spacing w:val="-4"/>
        </w:rPr>
        <w:t xml:space="preserve"> </w:t>
      </w:r>
      <w:r w:rsidRPr="001179EA">
        <w:rPr>
          <w:rFonts w:ascii="Franklin Gothic Book" w:hAnsi="Franklin Gothic Book"/>
        </w:rPr>
        <w:t>without</w:t>
      </w:r>
      <w:r w:rsidRPr="001179EA">
        <w:rPr>
          <w:rFonts w:ascii="Franklin Gothic Book" w:hAnsi="Franklin Gothic Book"/>
          <w:spacing w:val="-4"/>
        </w:rPr>
        <w:t xml:space="preserve"> </w:t>
      </w:r>
      <w:r w:rsidRPr="001179EA">
        <w:rPr>
          <w:rFonts w:ascii="Franklin Gothic Book" w:hAnsi="Franklin Gothic Book"/>
        </w:rPr>
        <w:t>assuming</w:t>
      </w:r>
      <w:r w:rsidRPr="001179EA">
        <w:rPr>
          <w:rFonts w:ascii="Franklin Gothic Book" w:hAnsi="Franklin Gothic Book"/>
          <w:spacing w:val="-4"/>
        </w:rPr>
        <w:t xml:space="preserve"> </w:t>
      </w:r>
      <w:r w:rsidRPr="001179EA">
        <w:rPr>
          <w:rFonts w:ascii="Franklin Gothic Book" w:hAnsi="Franklin Gothic Book"/>
        </w:rPr>
        <w:t>onerous</w:t>
      </w:r>
      <w:r w:rsidRPr="001179EA">
        <w:rPr>
          <w:rFonts w:ascii="Franklin Gothic Book" w:hAnsi="Franklin Gothic Book"/>
          <w:spacing w:val="-3"/>
        </w:rPr>
        <w:t xml:space="preserve"> </w:t>
      </w:r>
      <w:r w:rsidRPr="001179EA">
        <w:rPr>
          <w:rFonts w:ascii="Franklin Gothic Book" w:hAnsi="Franklin Gothic Book"/>
        </w:rPr>
        <w:t>ongoing</w:t>
      </w:r>
      <w:r w:rsidRPr="001179EA">
        <w:rPr>
          <w:rFonts w:ascii="Franklin Gothic Book" w:hAnsi="Franklin Gothic Book"/>
          <w:spacing w:val="-4"/>
        </w:rPr>
        <w:t xml:space="preserve"> </w:t>
      </w:r>
      <w:r w:rsidRPr="001179EA">
        <w:rPr>
          <w:rFonts w:ascii="Franklin Gothic Book" w:hAnsi="Franklin Gothic Book"/>
        </w:rPr>
        <w:t>representation</w:t>
      </w:r>
      <w:r w:rsidRPr="001179EA">
        <w:rPr>
          <w:rFonts w:ascii="Franklin Gothic Book" w:hAnsi="Franklin Gothic Book"/>
          <w:spacing w:val="-4"/>
        </w:rPr>
        <w:t xml:space="preserve"> </w:t>
      </w:r>
      <w:r w:rsidRPr="001179EA">
        <w:rPr>
          <w:rFonts w:ascii="Franklin Gothic Book" w:hAnsi="Franklin Gothic Book"/>
        </w:rPr>
        <w:t>responsibilities.</w:t>
      </w:r>
    </w:p>
    <w:p w14:paraId="7F619BBF" w14:textId="77777777" w:rsidR="00793BEA" w:rsidRPr="001179EA" w:rsidRDefault="00793BEA" w:rsidP="00793BEA">
      <w:pPr>
        <w:pStyle w:val="BodyText"/>
        <w:spacing w:before="146"/>
        <w:jc w:val="both"/>
        <w:rPr>
          <w:rFonts w:ascii="Franklin Gothic Book" w:hAnsi="Franklin Gothic Book"/>
        </w:rPr>
      </w:pPr>
      <w:r w:rsidRPr="001179EA">
        <w:rPr>
          <w:rFonts w:ascii="Franklin Gothic Book" w:hAnsi="Franklin Gothic Book"/>
          <w:b/>
          <w:i/>
        </w:rPr>
        <w:t xml:space="preserve">Additional comments. </w:t>
      </w:r>
      <w:r w:rsidRPr="001179EA">
        <w:rPr>
          <w:rFonts w:ascii="Franklin Gothic Book" w:hAnsi="Franklin Gothic Book"/>
        </w:rPr>
        <w:t xml:space="preserve">Effective adoption of LSR into the access to justice environment requires the involvement of the organized bar to create and maintain a separate list of lawyers </w:t>
      </w:r>
      <w:r w:rsidRPr="001179EA">
        <w:rPr>
          <w:rFonts w:ascii="Franklin Gothic Book" w:hAnsi="Franklin Gothic Book"/>
        </w:rPr>
        <w:lastRenderedPageBreak/>
        <w:t>willing to provide unbundled services, or a section of its lawyer referral service dedicated to referrals for this form of representation.</w:t>
      </w:r>
    </w:p>
    <w:p w14:paraId="5EA0FB66" w14:textId="77777777" w:rsidR="00793BEA" w:rsidRPr="001179EA" w:rsidRDefault="00793BEA" w:rsidP="00793BEA">
      <w:pPr>
        <w:pStyle w:val="BodyText"/>
        <w:spacing w:before="146"/>
        <w:jc w:val="both"/>
        <w:rPr>
          <w:rFonts w:ascii="Franklin Gothic Book" w:hAnsi="Franklin Gothic Book"/>
        </w:rPr>
      </w:pPr>
    </w:p>
    <w:p w14:paraId="60D97290" w14:textId="77777777" w:rsidR="00793BEA" w:rsidRPr="00003649" w:rsidRDefault="00793BEA" w:rsidP="00003649">
      <w:pPr>
        <w:pStyle w:val="Heading3"/>
        <w:spacing w:after="240"/>
        <w:rPr>
          <w:rFonts w:ascii="Franklin Gothic Book" w:hAnsi="Franklin Gothic Book"/>
          <w:sz w:val="28"/>
          <w:szCs w:val="24"/>
        </w:rPr>
      </w:pPr>
      <w:r w:rsidRPr="00003649">
        <w:rPr>
          <w:rFonts w:ascii="Franklin Gothic Book" w:hAnsi="Franklin Gothic Book"/>
          <w:sz w:val="28"/>
          <w:szCs w:val="24"/>
        </w:rPr>
        <w:t>Full Representation</w:t>
      </w:r>
    </w:p>
    <w:p w14:paraId="110CD77B" w14:textId="31065B58" w:rsidR="00793BEA" w:rsidRPr="001179EA" w:rsidRDefault="00793BEA" w:rsidP="00793BEA">
      <w:pPr>
        <w:pStyle w:val="BodyText"/>
        <w:spacing w:before="181"/>
        <w:jc w:val="both"/>
        <w:rPr>
          <w:rFonts w:ascii="Franklin Gothic Book" w:hAnsi="Franklin Gothic Book"/>
          <w:color w:val="1C1C1C"/>
        </w:rPr>
      </w:pPr>
      <w:r w:rsidRPr="001179EA">
        <w:rPr>
          <w:rFonts w:ascii="Franklin Gothic Book" w:hAnsi="Franklin Gothic Book"/>
          <w:b/>
          <w:i/>
          <w:color w:val="1C1C1C"/>
        </w:rPr>
        <w:t>Description</w:t>
      </w:r>
      <w:r w:rsidRPr="001179EA">
        <w:rPr>
          <w:rFonts w:ascii="Franklin Gothic Book" w:hAnsi="Franklin Gothic Book"/>
          <w:color w:val="1C1C1C"/>
        </w:rPr>
        <w:t>: This component addresses how full representation fits into the JFA access to justice ecosystem. As is now well understood, tens of millions of people face an overwhelming number of civil legal problems annually,</w:t>
      </w:r>
      <w:r w:rsidR="00303FD0" w:rsidRPr="001179EA">
        <w:rPr>
          <w:rStyle w:val="EndnoteReference"/>
          <w:rFonts w:ascii="Franklin Gothic Book" w:hAnsi="Franklin Gothic Book"/>
          <w:color w:val="1C1C1C"/>
        </w:rPr>
        <w:endnoteReference w:id="24"/>
      </w:r>
      <w:r w:rsidR="00303FD0" w:rsidRPr="001179EA">
        <w:rPr>
          <w:rFonts w:ascii="Franklin Gothic Book" w:hAnsi="Franklin Gothic Book"/>
          <w:color w:val="1C1C1C"/>
        </w:rPr>
        <w:t xml:space="preserve"> </w:t>
      </w:r>
      <w:r w:rsidRPr="001179EA">
        <w:rPr>
          <w:rFonts w:ascii="Franklin Gothic Book" w:hAnsi="Franklin Gothic Book"/>
          <w:color w:val="1C1C1C"/>
        </w:rPr>
        <w:t xml:space="preserve">and for the most part they resolve these issues without the help of attorneys. Under these conditions, full representation must be reserved for people with circumstances that are so complex, or for which a negative outcome is so devastating, that only full representation is just. </w:t>
      </w:r>
    </w:p>
    <w:p w14:paraId="5C1E557A" w14:textId="3040CEC3" w:rsidR="00793BEA" w:rsidRPr="001179EA" w:rsidRDefault="00793BEA" w:rsidP="00793BEA">
      <w:pPr>
        <w:pStyle w:val="BodyText"/>
        <w:spacing w:before="1"/>
        <w:jc w:val="both"/>
        <w:rPr>
          <w:rFonts w:ascii="Franklin Gothic Book" w:hAnsi="Franklin Gothic Book"/>
          <w:color w:val="1C1C1C"/>
        </w:rPr>
      </w:pPr>
      <w:r w:rsidRPr="001179EA">
        <w:rPr>
          <w:rFonts w:ascii="Franklin Gothic Book" w:hAnsi="Franklin Gothic Book"/>
          <w:b/>
          <w:i/>
          <w:color w:val="1C1C1C"/>
        </w:rPr>
        <w:t xml:space="preserve">Inventory Approach: </w:t>
      </w:r>
      <w:r w:rsidRPr="001179EA">
        <w:rPr>
          <w:rFonts w:ascii="Franklin Gothic Book" w:hAnsi="Franklin Gothic Book"/>
          <w:color w:val="1C1C1C"/>
        </w:rPr>
        <w:t>Like other direct service components,</w:t>
      </w:r>
      <w:r w:rsidRPr="001179EA">
        <w:rPr>
          <w:rFonts w:ascii="Franklin Gothic Book" w:hAnsi="Franklin Gothic Book"/>
          <w:b/>
          <w:i/>
          <w:color w:val="1C1C1C"/>
        </w:rPr>
        <w:t xml:space="preserve"> </w:t>
      </w:r>
      <w:r w:rsidRPr="001179EA">
        <w:rPr>
          <w:rFonts w:ascii="Franklin Gothic Book" w:hAnsi="Franklin Gothic Book"/>
          <w:bCs/>
          <w:color w:val="1C1C1C"/>
        </w:rPr>
        <w:t>this component can be inventoried by customizing the standard</w:t>
      </w:r>
      <w:r w:rsidR="004D104D">
        <w:rPr>
          <w:rFonts w:ascii="Franklin Gothic Book" w:hAnsi="Franklin Gothic Book"/>
          <w:bCs/>
          <w:color w:val="1C1C1C"/>
        </w:rPr>
        <w:t xml:space="preserve"> assessment</w:t>
      </w:r>
      <w:r w:rsidRPr="001179EA">
        <w:rPr>
          <w:rFonts w:ascii="Franklin Gothic Book" w:hAnsi="Franklin Gothic Book"/>
          <w:bCs/>
          <w:color w:val="1C1C1C"/>
        </w:rPr>
        <w:t xml:space="preserve">. </w:t>
      </w:r>
      <w:r w:rsidRPr="001179EA">
        <w:rPr>
          <w:rFonts w:ascii="Franklin Gothic Book" w:hAnsi="Franklin Gothic Book"/>
        </w:rPr>
        <w:t>Consideration of the full range of accessibility issues (e.g., language, disability, geography, technology capacity and more) is essential. Respondents should include attorneys, clients, judges and court staff, and community partners.</w:t>
      </w:r>
    </w:p>
    <w:p w14:paraId="3B80E538" w14:textId="77777777" w:rsidR="00793BEA" w:rsidRPr="001179EA" w:rsidRDefault="00793BEA" w:rsidP="00793BEA">
      <w:pPr>
        <w:pStyle w:val="Heading5"/>
        <w:spacing w:before="183"/>
        <w:jc w:val="both"/>
        <w:rPr>
          <w:rFonts w:ascii="Franklin Gothic Book" w:hAnsi="Franklin Gothic Book"/>
          <w:b/>
          <w:i/>
        </w:rPr>
      </w:pPr>
      <w:r w:rsidRPr="001179EA">
        <w:rPr>
          <w:rFonts w:ascii="Franklin Gothic Book" w:hAnsi="Franklin Gothic Book"/>
          <w:color w:val="1C1C1C"/>
        </w:rPr>
        <w:t>Key Elements:</w:t>
      </w:r>
    </w:p>
    <w:p w14:paraId="5AE65AF3" w14:textId="77777777" w:rsidR="00793BEA" w:rsidRPr="001179EA" w:rsidRDefault="00793BEA" w:rsidP="00335F15">
      <w:pPr>
        <w:pStyle w:val="ListParagraph"/>
        <w:widowControl w:val="0"/>
        <w:numPr>
          <w:ilvl w:val="0"/>
          <w:numId w:val="11"/>
        </w:numPr>
        <w:spacing w:before="24" w:after="0" w:line="256" w:lineRule="auto"/>
        <w:ind w:left="720"/>
        <w:contextualSpacing w:val="0"/>
        <w:jc w:val="both"/>
        <w:rPr>
          <w:rFonts w:ascii="Franklin Gothic Book" w:hAnsi="Franklin Gothic Book"/>
          <w:szCs w:val="24"/>
        </w:rPr>
      </w:pPr>
      <w:r w:rsidRPr="001179EA">
        <w:rPr>
          <w:rFonts w:ascii="Franklin Gothic Book" w:hAnsi="Franklin Gothic Book"/>
          <w:szCs w:val="24"/>
        </w:rPr>
        <w:t>Assessment of existing service capacity in the state, factoring in geographic</w:t>
      </w:r>
      <w:r w:rsidRPr="001179EA">
        <w:rPr>
          <w:rFonts w:ascii="Franklin Gothic Book" w:hAnsi="Franklin Gothic Book"/>
          <w:spacing w:val="-11"/>
          <w:szCs w:val="24"/>
        </w:rPr>
        <w:t xml:space="preserve"> </w:t>
      </w:r>
      <w:r w:rsidRPr="001179EA">
        <w:rPr>
          <w:rFonts w:ascii="Franklin Gothic Book" w:hAnsi="Franklin Gothic Book"/>
          <w:szCs w:val="24"/>
        </w:rPr>
        <w:t>differences;</w:t>
      </w:r>
    </w:p>
    <w:p w14:paraId="523C12AA" w14:textId="77777777" w:rsidR="00793BEA" w:rsidRPr="001179EA" w:rsidRDefault="00793BEA" w:rsidP="00335F15">
      <w:pPr>
        <w:pStyle w:val="ListParagraph"/>
        <w:widowControl w:val="0"/>
        <w:numPr>
          <w:ilvl w:val="0"/>
          <w:numId w:val="11"/>
        </w:numPr>
        <w:spacing w:before="2" w:after="0" w:line="256" w:lineRule="auto"/>
        <w:ind w:left="720"/>
        <w:contextualSpacing w:val="0"/>
        <w:jc w:val="both"/>
        <w:rPr>
          <w:rFonts w:ascii="Franklin Gothic Book" w:hAnsi="Franklin Gothic Book"/>
          <w:szCs w:val="24"/>
        </w:rPr>
      </w:pPr>
      <w:r w:rsidRPr="001179EA">
        <w:rPr>
          <w:rFonts w:ascii="Franklin Gothic Book" w:hAnsi="Franklin Gothic Book"/>
          <w:szCs w:val="24"/>
        </w:rPr>
        <w:t>Identification of effective pro bono, civil legal aid, and</w:t>
      </w:r>
      <w:r w:rsidRPr="001179EA">
        <w:rPr>
          <w:rFonts w:ascii="Franklin Gothic Book" w:hAnsi="Franklin Gothic Book"/>
          <w:spacing w:val="-24"/>
          <w:szCs w:val="24"/>
        </w:rPr>
        <w:t xml:space="preserve"> </w:t>
      </w:r>
      <w:r w:rsidRPr="001179EA">
        <w:rPr>
          <w:rFonts w:ascii="Franklin Gothic Book" w:hAnsi="Franklin Gothic Book"/>
          <w:szCs w:val="24"/>
        </w:rPr>
        <w:t>market-based delivery strategies with potential for</w:t>
      </w:r>
      <w:r w:rsidRPr="001179EA">
        <w:rPr>
          <w:rFonts w:ascii="Franklin Gothic Book" w:hAnsi="Franklin Gothic Book"/>
          <w:spacing w:val="-26"/>
          <w:szCs w:val="24"/>
        </w:rPr>
        <w:t xml:space="preserve"> </w:t>
      </w:r>
      <w:r w:rsidRPr="001179EA">
        <w:rPr>
          <w:rFonts w:ascii="Franklin Gothic Book" w:hAnsi="Franklin Gothic Book"/>
          <w:szCs w:val="24"/>
        </w:rPr>
        <w:t>replication/scaling;</w:t>
      </w:r>
    </w:p>
    <w:p w14:paraId="65A4DD4C" w14:textId="77777777" w:rsidR="00793BEA" w:rsidRPr="001179EA" w:rsidRDefault="00793BEA" w:rsidP="00335F15">
      <w:pPr>
        <w:pStyle w:val="ListParagraph"/>
        <w:widowControl w:val="0"/>
        <w:numPr>
          <w:ilvl w:val="0"/>
          <w:numId w:val="11"/>
        </w:numPr>
        <w:spacing w:before="3" w:after="0"/>
        <w:ind w:left="720"/>
        <w:contextualSpacing w:val="0"/>
        <w:jc w:val="both"/>
        <w:rPr>
          <w:rFonts w:ascii="Franklin Gothic Book" w:hAnsi="Franklin Gothic Book"/>
          <w:szCs w:val="24"/>
        </w:rPr>
      </w:pPr>
      <w:r w:rsidRPr="001179EA">
        <w:rPr>
          <w:rFonts w:ascii="Franklin Gothic Book" w:hAnsi="Franklin Gothic Book"/>
          <w:szCs w:val="24"/>
        </w:rPr>
        <w:t>Training and mentoring pro bono volunteers, both on substantive issues and on how to work with low-income</w:t>
      </w:r>
      <w:r w:rsidRPr="001179EA">
        <w:rPr>
          <w:rFonts w:ascii="Franklin Gothic Book" w:hAnsi="Franklin Gothic Book"/>
          <w:spacing w:val="-26"/>
          <w:szCs w:val="24"/>
        </w:rPr>
        <w:t xml:space="preserve"> </w:t>
      </w:r>
      <w:r w:rsidRPr="001179EA">
        <w:rPr>
          <w:rFonts w:ascii="Franklin Gothic Book" w:hAnsi="Franklin Gothic Book"/>
          <w:szCs w:val="24"/>
        </w:rPr>
        <w:t>clients;</w:t>
      </w:r>
    </w:p>
    <w:p w14:paraId="00CA88C6" w14:textId="77777777" w:rsidR="00793BEA" w:rsidRPr="001179EA" w:rsidRDefault="00793BEA" w:rsidP="00335F15">
      <w:pPr>
        <w:pStyle w:val="ListParagraph"/>
        <w:widowControl w:val="0"/>
        <w:numPr>
          <w:ilvl w:val="0"/>
          <w:numId w:val="11"/>
        </w:numPr>
        <w:spacing w:before="3" w:after="0"/>
        <w:ind w:left="720"/>
        <w:contextualSpacing w:val="0"/>
        <w:jc w:val="both"/>
        <w:rPr>
          <w:rFonts w:ascii="Franklin Gothic Book" w:hAnsi="Franklin Gothic Book"/>
          <w:szCs w:val="24"/>
        </w:rPr>
      </w:pPr>
      <w:r w:rsidRPr="001179EA">
        <w:rPr>
          <w:rFonts w:ascii="Franklin Gothic Book" w:hAnsi="Franklin Gothic Book"/>
          <w:szCs w:val="24"/>
        </w:rPr>
        <w:t>Building triage and referral systems to identify when full representation is needed or required and ensuring traditional and non-traditional stakeholders know how to make referrals for full representation;</w:t>
      </w:r>
    </w:p>
    <w:p w14:paraId="74EDD770" w14:textId="77777777" w:rsidR="00793BEA" w:rsidRPr="001179EA" w:rsidRDefault="00793BEA" w:rsidP="00335F15">
      <w:pPr>
        <w:pStyle w:val="ListParagraph"/>
        <w:widowControl w:val="0"/>
        <w:numPr>
          <w:ilvl w:val="0"/>
          <w:numId w:val="11"/>
        </w:numPr>
        <w:spacing w:before="3" w:after="0"/>
        <w:ind w:left="720"/>
        <w:contextualSpacing w:val="0"/>
        <w:jc w:val="both"/>
        <w:rPr>
          <w:rFonts w:ascii="Franklin Gothic Book" w:hAnsi="Franklin Gothic Book"/>
          <w:szCs w:val="24"/>
        </w:rPr>
      </w:pPr>
      <w:r w:rsidRPr="001179EA">
        <w:rPr>
          <w:rFonts w:ascii="Franklin Gothic Book" w:hAnsi="Franklin Gothic Book"/>
          <w:szCs w:val="24"/>
        </w:rPr>
        <w:t>Advancing right-to-counsel initiatives, coupled with self-help, in cases involving basic human needs;</w:t>
      </w:r>
    </w:p>
    <w:p w14:paraId="636ED6C7" w14:textId="77777777" w:rsidR="00793BEA" w:rsidRPr="001179EA" w:rsidRDefault="00793BEA" w:rsidP="00335F15">
      <w:pPr>
        <w:pStyle w:val="ListParagraph"/>
        <w:widowControl w:val="0"/>
        <w:numPr>
          <w:ilvl w:val="0"/>
          <w:numId w:val="11"/>
        </w:numPr>
        <w:spacing w:before="3" w:after="0"/>
        <w:ind w:left="720"/>
        <w:contextualSpacing w:val="0"/>
        <w:jc w:val="both"/>
        <w:rPr>
          <w:rFonts w:ascii="Franklin Gothic Book" w:hAnsi="Franklin Gothic Book"/>
          <w:szCs w:val="24"/>
        </w:rPr>
      </w:pPr>
      <w:r w:rsidRPr="001179EA">
        <w:rPr>
          <w:rFonts w:ascii="Franklin Gothic Book" w:hAnsi="Franklin Gothic Book"/>
          <w:szCs w:val="24"/>
        </w:rPr>
        <w:t>Training and assistance with implementation of best practices for improving internal office automation and efficiencies, as well as client and court-facing interactions; and</w:t>
      </w:r>
    </w:p>
    <w:p w14:paraId="2E3275AC" w14:textId="77777777" w:rsidR="00793BEA" w:rsidRPr="001179EA" w:rsidRDefault="00793BEA" w:rsidP="00335F15">
      <w:pPr>
        <w:pStyle w:val="ListParagraph"/>
        <w:widowControl w:val="0"/>
        <w:numPr>
          <w:ilvl w:val="0"/>
          <w:numId w:val="11"/>
        </w:numPr>
        <w:spacing w:before="3" w:after="0"/>
        <w:ind w:left="720"/>
        <w:contextualSpacing w:val="0"/>
        <w:jc w:val="both"/>
        <w:rPr>
          <w:rFonts w:ascii="Franklin Gothic Book" w:hAnsi="Franklin Gothic Book"/>
          <w:szCs w:val="24"/>
        </w:rPr>
      </w:pPr>
      <w:r w:rsidRPr="001179EA">
        <w:rPr>
          <w:rFonts w:ascii="Franklin Gothic Book" w:hAnsi="Franklin Gothic Book"/>
          <w:szCs w:val="24"/>
        </w:rPr>
        <w:t>Incorporation of litigation strategies that have the potential to impact many people and decrease the need for full representation in the</w:t>
      </w:r>
      <w:r w:rsidRPr="001179EA">
        <w:rPr>
          <w:rFonts w:ascii="Franklin Gothic Book" w:hAnsi="Franklin Gothic Book"/>
          <w:spacing w:val="-12"/>
          <w:szCs w:val="24"/>
        </w:rPr>
        <w:t xml:space="preserve"> </w:t>
      </w:r>
      <w:r w:rsidRPr="001179EA">
        <w:rPr>
          <w:rFonts w:ascii="Franklin Gothic Book" w:hAnsi="Franklin Gothic Book"/>
          <w:szCs w:val="24"/>
        </w:rPr>
        <w:t>future.</w:t>
      </w:r>
    </w:p>
    <w:p w14:paraId="60D9181B" w14:textId="77777777" w:rsidR="00793BEA" w:rsidRPr="001179EA" w:rsidRDefault="00793BEA" w:rsidP="00793BEA">
      <w:pPr>
        <w:pStyle w:val="BodyText"/>
        <w:spacing w:before="185"/>
        <w:jc w:val="both"/>
        <w:rPr>
          <w:rFonts w:ascii="Franklin Gothic Book" w:hAnsi="Franklin Gothic Book"/>
        </w:rPr>
      </w:pPr>
      <w:r w:rsidRPr="001179EA">
        <w:rPr>
          <w:rFonts w:ascii="Franklin Gothic Book" w:hAnsi="Franklin Gothic Book"/>
          <w:b/>
          <w:i/>
        </w:rPr>
        <w:t>Rationale</w:t>
      </w:r>
      <w:r w:rsidRPr="001179EA">
        <w:rPr>
          <w:rFonts w:ascii="Franklin Gothic Book" w:hAnsi="Franklin Gothic Book"/>
          <w:b/>
          <w:i/>
          <w:spacing w:val="-8"/>
        </w:rPr>
        <w:t xml:space="preserve"> </w:t>
      </w:r>
      <w:r w:rsidRPr="001179EA">
        <w:rPr>
          <w:rFonts w:ascii="Franklin Gothic Book" w:hAnsi="Franklin Gothic Book"/>
          <w:b/>
          <w:i/>
        </w:rPr>
        <w:t>and</w:t>
      </w:r>
      <w:r w:rsidRPr="001179EA">
        <w:rPr>
          <w:rFonts w:ascii="Franklin Gothic Book" w:hAnsi="Franklin Gothic Book"/>
          <w:b/>
          <w:i/>
          <w:spacing w:val="-7"/>
        </w:rPr>
        <w:t xml:space="preserve"> </w:t>
      </w:r>
      <w:r w:rsidRPr="001179EA">
        <w:rPr>
          <w:rFonts w:ascii="Franklin Gothic Book" w:hAnsi="Franklin Gothic Book"/>
          <w:b/>
          <w:i/>
        </w:rPr>
        <w:t>need.</w:t>
      </w:r>
      <w:r w:rsidRPr="001179EA">
        <w:rPr>
          <w:rFonts w:ascii="Franklin Gothic Book" w:hAnsi="Franklin Gothic Book"/>
          <w:b/>
          <w:i/>
          <w:spacing w:val="-8"/>
        </w:rPr>
        <w:t xml:space="preserve"> </w:t>
      </w:r>
      <w:r w:rsidRPr="001179EA">
        <w:rPr>
          <w:rFonts w:ascii="Franklin Gothic Book" w:hAnsi="Franklin Gothic Book"/>
        </w:rPr>
        <w:t>Even</w:t>
      </w:r>
      <w:r w:rsidRPr="001179EA">
        <w:rPr>
          <w:rFonts w:ascii="Franklin Gothic Book" w:hAnsi="Franklin Gothic Book"/>
          <w:spacing w:val="-7"/>
        </w:rPr>
        <w:t xml:space="preserve"> </w:t>
      </w:r>
      <w:r w:rsidRPr="001179EA">
        <w:rPr>
          <w:rFonts w:ascii="Franklin Gothic Book" w:hAnsi="Franklin Gothic Book"/>
        </w:rPr>
        <w:t>with</w:t>
      </w:r>
      <w:r w:rsidRPr="001179EA">
        <w:rPr>
          <w:rFonts w:ascii="Franklin Gothic Book" w:hAnsi="Franklin Gothic Book"/>
          <w:spacing w:val="-7"/>
        </w:rPr>
        <w:t xml:space="preserve"> </w:t>
      </w:r>
      <w:r w:rsidRPr="001179EA">
        <w:rPr>
          <w:rFonts w:ascii="Franklin Gothic Book" w:hAnsi="Franklin Gothic Book"/>
        </w:rPr>
        <w:t>the</w:t>
      </w:r>
      <w:r w:rsidRPr="001179EA">
        <w:rPr>
          <w:rFonts w:ascii="Franklin Gothic Book" w:hAnsi="Franklin Gothic Book"/>
          <w:spacing w:val="-9"/>
        </w:rPr>
        <w:t xml:space="preserve"> </w:t>
      </w:r>
      <w:r w:rsidRPr="001179EA">
        <w:rPr>
          <w:rFonts w:ascii="Franklin Gothic Book" w:hAnsi="Franklin Gothic Book"/>
        </w:rPr>
        <w:t>most</w:t>
      </w:r>
      <w:r w:rsidRPr="001179EA">
        <w:rPr>
          <w:rFonts w:ascii="Franklin Gothic Book" w:hAnsi="Franklin Gothic Book"/>
          <w:spacing w:val="-7"/>
        </w:rPr>
        <w:t xml:space="preserve"> </w:t>
      </w:r>
      <w:r w:rsidRPr="001179EA">
        <w:rPr>
          <w:rFonts w:ascii="Franklin Gothic Book" w:hAnsi="Franklin Gothic Book"/>
        </w:rPr>
        <w:t>efficient</w:t>
      </w:r>
      <w:r w:rsidRPr="001179EA">
        <w:rPr>
          <w:rFonts w:ascii="Franklin Gothic Book" w:hAnsi="Franklin Gothic Book"/>
          <w:spacing w:val="-7"/>
        </w:rPr>
        <w:t xml:space="preserve"> </w:t>
      </w:r>
      <w:r w:rsidRPr="001179EA">
        <w:rPr>
          <w:rFonts w:ascii="Franklin Gothic Book" w:hAnsi="Franklin Gothic Book"/>
        </w:rPr>
        <w:t>triage</w:t>
      </w:r>
      <w:r w:rsidRPr="001179EA">
        <w:rPr>
          <w:rFonts w:ascii="Franklin Gothic Book" w:hAnsi="Franklin Gothic Book"/>
          <w:spacing w:val="-8"/>
        </w:rPr>
        <w:t xml:space="preserve"> </w:t>
      </w:r>
      <w:r w:rsidRPr="001179EA">
        <w:rPr>
          <w:rFonts w:ascii="Franklin Gothic Book" w:hAnsi="Franklin Gothic Book"/>
        </w:rPr>
        <w:t>and</w:t>
      </w:r>
      <w:r w:rsidRPr="001179EA">
        <w:rPr>
          <w:rFonts w:ascii="Franklin Gothic Book" w:hAnsi="Franklin Gothic Book"/>
          <w:spacing w:val="-7"/>
        </w:rPr>
        <w:t xml:space="preserve"> </w:t>
      </w:r>
      <w:r w:rsidRPr="001179EA">
        <w:rPr>
          <w:rFonts w:ascii="Franklin Gothic Book" w:hAnsi="Franklin Gothic Book"/>
        </w:rPr>
        <w:t>self-help</w:t>
      </w:r>
      <w:r w:rsidRPr="001179EA">
        <w:rPr>
          <w:rFonts w:ascii="Franklin Gothic Book" w:hAnsi="Franklin Gothic Book"/>
          <w:spacing w:val="-7"/>
        </w:rPr>
        <w:t xml:space="preserve"> </w:t>
      </w:r>
      <w:r w:rsidRPr="001179EA">
        <w:rPr>
          <w:rFonts w:ascii="Franklin Gothic Book" w:hAnsi="Franklin Gothic Book"/>
        </w:rPr>
        <w:t>systems</w:t>
      </w:r>
      <w:r w:rsidRPr="001179EA">
        <w:rPr>
          <w:rFonts w:ascii="Franklin Gothic Book" w:hAnsi="Franklin Gothic Book"/>
          <w:spacing w:val="-8"/>
        </w:rPr>
        <w:t xml:space="preserve"> </w:t>
      </w:r>
      <w:r w:rsidRPr="001179EA">
        <w:rPr>
          <w:rFonts w:ascii="Franklin Gothic Book" w:hAnsi="Franklin Gothic Book"/>
        </w:rPr>
        <w:t>in</w:t>
      </w:r>
      <w:r w:rsidRPr="001179EA">
        <w:rPr>
          <w:rFonts w:ascii="Franklin Gothic Book" w:hAnsi="Franklin Gothic Book"/>
          <w:spacing w:val="-7"/>
        </w:rPr>
        <w:t xml:space="preserve"> </w:t>
      </w:r>
      <w:r w:rsidRPr="001179EA">
        <w:rPr>
          <w:rFonts w:ascii="Franklin Gothic Book" w:hAnsi="Franklin Gothic Book"/>
        </w:rPr>
        <w:t>place,</w:t>
      </w:r>
      <w:r w:rsidRPr="001179EA">
        <w:rPr>
          <w:rFonts w:ascii="Franklin Gothic Book" w:hAnsi="Franklin Gothic Book"/>
          <w:spacing w:val="-8"/>
        </w:rPr>
        <w:t xml:space="preserve"> </w:t>
      </w:r>
      <w:r w:rsidRPr="001179EA">
        <w:rPr>
          <w:rFonts w:ascii="Franklin Gothic Book" w:hAnsi="Franklin Gothic Book"/>
        </w:rPr>
        <w:t>there</w:t>
      </w:r>
      <w:r w:rsidRPr="001179EA">
        <w:rPr>
          <w:rFonts w:ascii="Franklin Gothic Book" w:hAnsi="Franklin Gothic Book"/>
          <w:spacing w:val="-7"/>
        </w:rPr>
        <w:t xml:space="preserve"> </w:t>
      </w:r>
      <w:r w:rsidRPr="001179EA">
        <w:rPr>
          <w:rFonts w:ascii="Franklin Gothic Book" w:hAnsi="Franklin Gothic Book"/>
        </w:rPr>
        <w:t>will</w:t>
      </w:r>
      <w:r w:rsidRPr="001179EA">
        <w:rPr>
          <w:rFonts w:ascii="Franklin Gothic Book" w:hAnsi="Franklin Gothic Book"/>
          <w:spacing w:val="-7"/>
        </w:rPr>
        <w:t xml:space="preserve"> </w:t>
      </w:r>
      <w:r w:rsidRPr="001179EA">
        <w:rPr>
          <w:rFonts w:ascii="Franklin Gothic Book" w:hAnsi="Franklin Gothic Book"/>
        </w:rPr>
        <w:t>be</w:t>
      </w:r>
      <w:r w:rsidRPr="001179EA">
        <w:rPr>
          <w:rFonts w:ascii="Franklin Gothic Book" w:hAnsi="Franklin Gothic Book"/>
          <w:spacing w:val="-8"/>
        </w:rPr>
        <w:t xml:space="preserve"> </w:t>
      </w:r>
      <w:r w:rsidRPr="001179EA">
        <w:rPr>
          <w:rFonts w:ascii="Franklin Gothic Book" w:hAnsi="Franklin Gothic Book"/>
        </w:rPr>
        <w:t>many</w:t>
      </w:r>
      <w:r w:rsidRPr="001179EA">
        <w:rPr>
          <w:rFonts w:ascii="Franklin Gothic Book" w:hAnsi="Franklin Gothic Book"/>
          <w:spacing w:val="-8"/>
        </w:rPr>
        <w:t xml:space="preserve"> </w:t>
      </w:r>
      <w:r w:rsidRPr="001179EA">
        <w:rPr>
          <w:rFonts w:ascii="Franklin Gothic Book" w:hAnsi="Franklin Gothic Book"/>
        </w:rPr>
        <w:t>people</w:t>
      </w:r>
      <w:r w:rsidRPr="001179EA">
        <w:rPr>
          <w:rFonts w:ascii="Franklin Gothic Book" w:hAnsi="Franklin Gothic Book"/>
          <w:spacing w:val="-7"/>
        </w:rPr>
        <w:t xml:space="preserve"> </w:t>
      </w:r>
      <w:r w:rsidRPr="001179EA">
        <w:rPr>
          <w:rFonts w:ascii="Franklin Gothic Book" w:hAnsi="Franklin Gothic Book"/>
        </w:rPr>
        <w:t>who</w:t>
      </w:r>
      <w:r w:rsidRPr="001179EA">
        <w:rPr>
          <w:rFonts w:ascii="Franklin Gothic Book" w:hAnsi="Franklin Gothic Book"/>
          <w:spacing w:val="-9"/>
        </w:rPr>
        <w:t xml:space="preserve"> </w:t>
      </w:r>
      <w:r w:rsidRPr="001179EA">
        <w:rPr>
          <w:rFonts w:ascii="Franklin Gothic Book" w:hAnsi="Franklin Gothic Book"/>
        </w:rPr>
        <w:t>need</w:t>
      </w:r>
      <w:r w:rsidRPr="001179EA">
        <w:rPr>
          <w:rFonts w:ascii="Franklin Gothic Book" w:hAnsi="Franklin Gothic Book"/>
          <w:spacing w:val="-7"/>
        </w:rPr>
        <w:t xml:space="preserve"> </w:t>
      </w:r>
      <w:r w:rsidRPr="001179EA">
        <w:rPr>
          <w:rFonts w:ascii="Franklin Gothic Book" w:hAnsi="Franklin Gothic Book"/>
        </w:rPr>
        <w:t>full-scale</w:t>
      </w:r>
      <w:r w:rsidRPr="001179EA">
        <w:rPr>
          <w:rFonts w:ascii="Franklin Gothic Book" w:hAnsi="Franklin Gothic Book"/>
          <w:spacing w:val="-7"/>
        </w:rPr>
        <w:t xml:space="preserve"> </w:t>
      </w:r>
      <w:r w:rsidRPr="001179EA">
        <w:rPr>
          <w:rFonts w:ascii="Franklin Gothic Book" w:hAnsi="Franklin Gothic Book"/>
        </w:rPr>
        <w:t>representation in order to navigate the legal system and resolve their problems. This may be the case where a legal issue is particularly complex, where the</w:t>
      </w:r>
      <w:r w:rsidRPr="001179EA">
        <w:rPr>
          <w:rFonts w:ascii="Franklin Gothic Book" w:hAnsi="Franklin Gothic Book"/>
          <w:spacing w:val="50"/>
        </w:rPr>
        <w:t xml:space="preserve"> </w:t>
      </w:r>
      <w:r w:rsidRPr="001179EA">
        <w:rPr>
          <w:rFonts w:ascii="Franklin Gothic Book" w:hAnsi="Franklin Gothic Book"/>
        </w:rPr>
        <w:t>stakes are particularly high (such as when domestic violence is present or where a person is at risk of becoming homeless), or where mental health, age, learning disabilities or other capacity issues impede the person’s ability to advocate for themselves.</w:t>
      </w:r>
    </w:p>
    <w:p w14:paraId="2E021D7E" w14:textId="77777777" w:rsidR="00793BEA" w:rsidRPr="001179EA" w:rsidRDefault="00793BEA" w:rsidP="00793BEA">
      <w:pPr>
        <w:pStyle w:val="BodyText"/>
        <w:spacing w:before="1"/>
        <w:jc w:val="both"/>
        <w:rPr>
          <w:rFonts w:ascii="Franklin Gothic Book" w:hAnsi="Franklin Gothic Book"/>
        </w:rPr>
      </w:pPr>
      <w:r w:rsidRPr="001179EA">
        <w:rPr>
          <w:rFonts w:ascii="Franklin Gothic Book" w:hAnsi="Franklin Gothic Book"/>
          <w:b/>
          <w:i/>
        </w:rPr>
        <w:t xml:space="preserve">General Approaches. </w:t>
      </w:r>
      <w:r w:rsidRPr="001179EA">
        <w:rPr>
          <w:rFonts w:ascii="Franklin Gothic Book" w:hAnsi="Franklin Gothic Book"/>
        </w:rPr>
        <w:t xml:space="preserve">Planning should include some thought about how, through improved triage and screening, to flag the most urgent or critical cases for full representation so that </w:t>
      </w:r>
      <w:r w:rsidRPr="001179EA">
        <w:rPr>
          <w:rFonts w:ascii="Franklin Gothic Book" w:hAnsi="Franklin Gothic Book"/>
        </w:rPr>
        <w:lastRenderedPageBreak/>
        <w:t xml:space="preserve">those providing full representation are using their limited resources most efficiently. Planning also should include consideration of impact, for instance whether prioritizing certain case types or appellate projects may ultimately create systemic efficiencies. While both low-income and moderate-income people need full representation, the assessment of </w:t>
      </w:r>
      <w:r w:rsidRPr="001179EA">
        <w:rPr>
          <w:rFonts w:ascii="Franklin Gothic Book" w:hAnsi="Franklin Gothic Book"/>
          <w:spacing w:val="-1"/>
        </w:rPr>
        <w:t>current</w:t>
      </w:r>
      <w:r w:rsidRPr="001179EA">
        <w:rPr>
          <w:rFonts w:ascii="Franklin Gothic Book" w:hAnsi="Franklin Gothic Book"/>
        </w:rPr>
        <w:t xml:space="preserve"> capacity,</w:t>
      </w:r>
      <w:r w:rsidRPr="001179EA">
        <w:rPr>
          <w:rFonts w:ascii="Franklin Gothic Book" w:hAnsi="Franklin Gothic Book"/>
          <w:spacing w:val="-13"/>
        </w:rPr>
        <w:t xml:space="preserve"> </w:t>
      </w:r>
      <w:r w:rsidRPr="001179EA">
        <w:rPr>
          <w:rFonts w:ascii="Franklin Gothic Book" w:hAnsi="Franklin Gothic Book"/>
        </w:rPr>
        <w:t>strategies</w:t>
      </w:r>
      <w:r w:rsidRPr="001179EA">
        <w:rPr>
          <w:rFonts w:ascii="Franklin Gothic Book" w:hAnsi="Franklin Gothic Book"/>
          <w:spacing w:val="-13"/>
        </w:rPr>
        <w:t xml:space="preserve"> </w:t>
      </w:r>
      <w:r w:rsidRPr="001179EA">
        <w:rPr>
          <w:rFonts w:ascii="Franklin Gothic Book" w:hAnsi="Franklin Gothic Book"/>
        </w:rPr>
        <w:t>for</w:t>
      </w:r>
      <w:r w:rsidRPr="001179EA">
        <w:rPr>
          <w:rFonts w:ascii="Franklin Gothic Book" w:hAnsi="Franklin Gothic Book"/>
          <w:spacing w:val="-13"/>
        </w:rPr>
        <w:t xml:space="preserve"> </w:t>
      </w:r>
      <w:r w:rsidRPr="001179EA">
        <w:rPr>
          <w:rFonts w:ascii="Franklin Gothic Book" w:hAnsi="Franklin Gothic Book"/>
        </w:rPr>
        <w:t>expansion,</w:t>
      </w:r>
      <w:r w:rsidRPr="001179EA">
        <w:rPr>
          <w:rFonts w:ascii="Franklin Gothic Book" w:hAnsi="Franklin Gothic Book"/>
          <w:spacing w:val="-13"/>
        </w:rPr>
        <w:t xml:space="preserve"> </w:t>
      </w:r>
      <w:r w:rsidRPr="001179EA">
        <w:rPr>
          <w:rFonts w:ascii="Franklin Gothic Book" w:hAnsi="Franklin Gothic Book"/>
        </w:rPr>
        <w:t>and</w:t>
      </w:r>
      <w:r w:rsidRPr="001179EA">
        <w:rPr>
          <w:rFonts w:ascii="Franklin Gothic Book" w:hAnsi="Franklin Gothic Book"/>
          <w:spacing w:val="-13"/>
        </w:rPr>
        <w:t xml:space="preserve"> </w:t>
      </w:r>
      <w:r w:rsidRPr="001179EA">
        <w:rPr>
          <w:rFonts w:ascii="Franklin Gothic Book" w:hAnsi="Franklin Gothic Book"/>
        </w:rPr>
        <w:t>areas</w:t>
      </w:r>
      <w:r w:rsidRPr="001179EA">
        <w:rPr>
          <w:rFonts w:ascii="Franklin Gothic Book" w:hAnsi="Franklin Gothic Book"/>
          <w:spacing w:val="-13"/>
        </w:rPr>
        <w:t xml:space="preserve"> </w:t>
      </w:r>
      <w:r w:rsidRPr="001179EA">
        <w:rPr>
          <w:rFonts w:ascii="Franklin Gothic Book" w:hAnsi="Franklin Gothic Book"/>
        </w:rPr>
        <w:t>of</w:t>
      </w:r>
      <w:r w:rsidRPr="001179EA">
        <w:rPr>
          <w:rFonts w:ascii="Franklin Gothic Book" w:hAnsi="Franklin Gothic Book"/>
          <w:spacing w:val="-13"/>
        </w:rPr>
        <w:t xml:space="preserve"> </w:t>
      </w:r>
      <w:r w:rsidRPr="001179EA">
        <w:rPr>
          <w:rFonts w:ascii="Franklin Gothic Book" w:hAnsi="Franklin Gothic Book"/>
        </w:rPr>
        <w:t>potential</w:t>
      </w:r>
      <w:r w:rsidRPr="001179EA">
        <w:rPr>
          <w:rFonts w:ascii="Franklin Gothic Book" w:hAnsi="Franklin Gothic Book"/>
          <w:spacing w:val="-13"/>
        </w:rPr>
        <w:t xml:space="preserve"> </w:t>
      </w:r>
      <w:r w:rsidRPr="001179EA">
        <w:rPr>
          <w:rFonts w:ascii="Franklin Gothic Book" w:hAnsi="Franklin Gothic Book"/>
        </w:rPr>
        <w:t>improvement</w:t>
      </w:r>
      <w:r w:rsidRPr="001179EA">
        <w:rPr>
          <w:rFonts w:ascii="Franklin Gothic Book" w:hAnsi="Franklin Gothic Book"/>
          <w:spacing w:val="-13"/>
        </w:rPr>
        <w:t xml:space="preserve"> </w:t>
      </w:r>
      <w:r w:rsidRPr="001179EA">
        <w:rPr>
          <w:rFonts w:ascii="Franklin Gothic Book" w:hAnsi="Franklin Gothic Book"/>
        </w:rPr>
        <w:t>are</w:t>
      </w:r>
      <w:r w:rsidRPr="001179EA">
        <w:rPr>
          <w:rFonts w:ascii="Franklin Gothic Book" w:hAnsi="Franklin Gothic Book"/>
          <w:spacing w:val="-13"/>
        </w:rPr>
        <w:t xml:space="preserve"> </w:t>
      </w:r>
      <w:r w:rsidRPr="001179EA">
        <w:rPr>
          <w:rFonts w:ascii="Franklin Gothic Book" w:hAnsi="Franklin Gothic Book"/>
        </w:rPr>
        <w:t>significantly</w:t>
      </w:r>
      <w:r w:rsidRPr="001179EA">
        <w:rPr>
          <w:rFonts w:ascii="Franklin Gothic Book" w:hAnsi="Franklin Gothic Book"/>
          <w:spacing w:val="-13"/>
        </w:rPr>
        <w:t xml:space="preserve"> </w:t>
      </w:r>
      <w:r w:rsidRPr="001179EA">
        <w:rPr>
          <w:rFonts w:ascii="Franklin Gothic Book" w:hAnsi="Franklin Gothic Book"/>
        </w:rPr>
        <w:t>different</w:t>
      </w:r>
      <w:r w:rsidRPr="001179EA">
        <w:rPr>
          <w:rFonts w:ascii="Franklin Gothic Book" w:hAnsi="Franklin Gothic Book"/>
          <w:spacing w:val="-13"/>
        </w:rPr>
        <w:t xml:space="preserve"> </w:t>
      </w:r>
      <w:r w:rsidRPr="001179EA">
        <w:rPr>
          <w:rFonts w:ascii="Franklin Gothic Book" w:hAnsi="Franklin Gothic Book"/>
        </w:rPr>
        <w:t>for each group of people. States will need to take that into account and incorporate both free legal services for low-income individuals and affordable market-based models for moderate-income people into their</w:t>
      </w:r>
      <w:r w:rsidRPr="001179EA">
        <w:rPr>
          <w:rFonts w:ascii="Franklin Gothic Book" w:hAnsi="Franklin Gothic Book"/>
          <w:spacing w:val="-13"/>
        </w:rPr>
        <w:t xml:space="preserve"> </w:t>
      </w:r>
      <w:r w:rsidRPr="001179EA">
        <w:rPr>
          <w:rFonts w:ascii="Franklin Gothic Book" w:hAnsi="Franklin Gothic Book"/>
        </w:rPr>
        <w:t>planning.</w:t>
      </w:r>
    </w:p>
    <w:p w14:paraId="7A996E12" w14:textId="18D3CC97" w:rsidR="00303FD0" w:rsidRPr="001179EA" w:rsidRDefault="00793BEA" w:rsidP="00793BEA">
      <w:pPr>
        <w:pStyle w:val="BodyText"/>
        <w:spacing w:before="1"/>
        <w:jc w:val="both"/>
        <w:rPr>
          <w:rFonts w:ascii="Franklin Gothic Book" w:hAnsi="Franklin Gothic Book"/>
        </w:rPr>
      </w:pPr>
      <w:r w:rsidRPr="001179EA">
        <w:rPr>
          <w:rFonts w:ascii="Franklin Gothic Book" w:hAnsi="Franklin Gothic Book"/>
          <w:b/>
          <w:i/>
        </w:rPr>
        <w:t>Additional Comments:</w:t>
      </w:r>
      <w:r w:rsidRPr="001179EA">
        <w:rPr>
          <w:rFonts w:ascii="Franklin Gothic Book" w:hAnsi="Franklin Gothic Book"/>
        </w:rPr>
        <w:t xml:space="preserve"> After judges, full-representation attorneys are the scarcest resource in the civil justice system. It is therefore important not only to focus on improving and streamlining how clients are matched with lawyers, but also to support lawyers in improving their internal business practices, with a special focus on practice management and technology adoption. The goal here is to automate as many repetitive tasks as possible </w:t>
      </w:r>
      <w:proofErr w:type="gramStart"/>
      <w:r w:rsidRPr="001179EA">
        <w:rPr>
          <w:rFonts w:ascii="Franklin Gothic Book" w:hAnsi="Franklin Gothic Book"/>
        </w:rPr>
        <w:t>so as to</w:t>
      </w:r>
      <w:proofErr w:type="gramEnd"/>
      <w:r w:rsidRPr="001179EA">
        <w:rPr>
          <w:rFonts w:ascii="Franklin Gothic Book" w:hAnsi="Franklin Gothic Book"/>
        </w:rPr>
        <w:t xml:space="preserve"> reserve attorney time for those activities that require their unique skills in analysis and judgment. Utilization of self-help resources, paralegals, navigators and community partners will reduce the amount of time spent on tasks that do not require a law degree. According to market research done by Clio, a legal practice management and client intake software company, the average lawyer spends only 2.5 hours a day on billable work; arguably this number could be improved with better utilization of the assets created in a JFA ecosystem.</w:t>
      </w:r>
      <w:r w:rsidR="00303FD0" w:rsidRPr="001179EA">
        <w:rPr>
          <w:rStyle w:val="EndnoteReference"/>
          <w:rFonts w:ascii="Franklin Gothic Book" w:hAnsi="Franklin Gothic Book"/>
        </w:rPr>
        <w:endnoteReference w:id="25"/>
      </w:r>
    </w:p>
    <w:p w14:paraId="4DD098D5" w14:textId="1839DCD2" w:rsidR="00793BEA" w:rsidRPr="001179EA" w:rsidRDefault="00793BEA">
      <w:pPr>
        <w:spacing w:after="0" w:line="240" w:lineRule="auto"/>
        <w:rPr>
          <w:rFonts w:ascii="Franklin Gothic Book" w:hAnsi="Franklin Gothic Book"/>
        </w:rPr>
      </w:pPr>
      <w:r w:rsidRPr="001179EA">
        <w:rPr>
          <w:rFonts w:ascii="Franklin Gothic Book" w:hAnsi="Franklin Gothic Book"/>
        </w:rPr>
        <w:br w:type="page"/>
      </w:r>
    </w:p>
    <w:p w14:paraId="0A1003F9" w14:textId="77777777" w:rsidR="00793BEA" w:rsidRPr="001179EA" w:rsidRDefault="00793BEA" w:rsidP="00F302A4">
      <w:pPr>
        <w:pStyle w:val="Title"/>
        <w:pBdr>
          <w:bottom w:val="single" w:sz="8" w:space="8" w:color="4472C4" w:themeColor="accent1"/>
        </w:pBdr>
        <w:jc w:val="center"/>
        <w:rPr>
          <w:rFonts w:ascii="Franklin Gothic Book" w:hAnsi="Franklin Gothic Book"/>
          <w:b/>
        </w:rPr>
      </w:pPr>
      <w:r w:rsidRPr="001179EA">
        <w:rPr>
          <w:rFonts w:ascii="Franklin Gothic Book" w:hAnsi="Franklin Gothic Book"/>
        </w:rPr>
        <w:lastRenderedPageBreak/>
        <w:t>Section III</w:t>
      </w:r>
    </w:p>
    <w:p w14:paraId="23752546" w14:textId="77777777" w:rsidR="00793BEA" w:rsidRPr="001179EA" w:rsidRDefault="00793BEA" w:rsidP="00F302A4">
      <w:pPr>
        <w:pStyle w:val="Title"/>
        <w:pBdr>
          <w:bottom w:val="single" w:sz="8" w:space="8" w:color="4472C4" w:themeColor="accent1"/>
        </w:pBdr>
        <w:jc w:val="center"/>
        <w:rPr>
          <w:rFonts w:ascii="Franklin Gothic Book" w:hAnsi="Franklin Gothic Book"/>
          <w:b/>
        </w:rPr>
      </w:pPr>
      <w:r w:rsidRPr="001179EA">
        <w:rPr>
          <w:rFonts w:ascii="Franklin Gothic Book" w:hAnsi="Franklin Gothic Book"/>
        </w:rPr>
        <w:t>The Justice for All</w:t>
      </w:r>
      <w:r w:rsidRPr="001179EA">
        <w:rPr>
          <w:rFonts w:ascii="Franklin Gothic Book" w:hAnsi="Franklin Gothic Book"/>
        </w:rPr>
        <w:br/>
        <w:t>Strategic Planning Guide</w:t>
      </w:r>
      <w:r w:rsidRPr="001179EA">
        <w:rPr>
          <w:rFonts w:ascii="Franklin Gothic Book" w:hAnsi="Franklin Gothic Book"/>
        </w:rPr>
        <w:br/>
      </w:r>
    </w:p>
    <w:p w14:paraId="6023C2A6" w14:textId="77777777" w:rsidR="00793BEA" w:rsidRPr="001179EA" w:rsidRDefault="00793BEA" w:rsidP="00793BEA">
      <w:pPr>
        <w:pStyle w:val="Heading2"/>
        <w:rPr>
          <w:rFonts w:ascii="Franklin Gothic Book" w:hAnsi="Franklin Gothic Book"/>
        </w:rPr>
      </w:pPr>
      <w:r w:rsidRPr="001179EA">
        <w:rPr>
          <w:rFonts w:ascii="Franklin Gothic Book" w:hAnsi="Franklin Gothic Book"/>
        </w:rPr>
        <w:br w:type="page"/>
      </w:r>
    </w:p>
    <w:p w14:paraId="56EF3A70" w14:textId="77777777" w:rsidR="00793BEA" w:rsidRPr="001179EA" w:rsidRDefault="00793BEA" w:rsidP="00793BEA">
      <w:pPr>
        <w:pStyle w:val="Heading1"/>
        <w:jc w:val="center"/>
        <w:rPr>
          <w:rFonts w:ascii="Franklin Gothic Book" w:hAnsi="Franklin Gothic Book"/>
        </w:rPr>
      </w:pPr>
      <w:r w:rsidRPr="001179EA">
        <w:rPr>
          <w:rFonts w:ascii="Franklin Gothic Book" w:hAnsi="Franklin Gothic Book"/>
        </w:rPr>
        <w:lastRenderedPageBreak/>
        <w:t>OUTLINE OF KEY STEPS IN THE</w:t>
      </w:r>
      <w:r w:rsidRPr="001179EA">
        <w:rPr>
          <w:rFonts w:ascii="Franklin Gothic Book" w:hAnsi="Franklin Gothic Book"/>
        </w:rPr>
        <w:br/>
        <w:t>JUSTICE FOR ALL APPROACH AND PLANNING PROCESS</w:t>
      </w:r>
    </w:p>
    <w:p w14:paraId="32A1B640" w14:textId="77777777" w:rsidR="00793BEA" w:rsidRPr="001179EA" w:rsidRDefault="00793BEA" w:rsidP="00793BEA">
      <w:pPr>
        <w:rPr>
          <w:rFonts w:ascii="Franklin Gothic Book" w:hAnsi="Franklin Gothic Book"/>
        </w:rPr>
      </w:pPr>
    </w:p>
    <w:p w14:paraId="00D98DBF" w14:textId="77777777" w:rsidR="00793BEA" w:rsidRPr="001179EA" w:rsidRDefault="00793BEA" w:rsidP="00793BEA">
      <w:pPr>
        <w:rPr>
          <w:rFonts w:ascii="Franklin Gothic Book" w:hAnsi="Franklin Gothic Book"/>
          <w:b/>
          <w:sz w:val="26"/>
          <w:szCs w:val="26"/>
        </w:rPr>
      </w:pPr>
      <w:r w:rsidRPr="001179EA">
        <w:rPr>
          <w:rFonts w:ascii="Franklin Gothic Book" w:hAnsi="Franklin Gothic Book"/>
        </w:rPr>
        <w:t>The JFA approach and planning process can be broken down into four phases, which are designed to accomplish many important long-term gains for the civil justice system:</w:t>
      </w:r>
    </w:p>
    <w:p w14:paraId="351F795B" w14:textId="77777777" w:rsidR="00793BEA" w:rsidRPr="001179EA" w:rsidRDefault="00793BEA" w:rsidP="00335F15">
      <w:pPr>
        <w:pStyle w:val="ListParagraph"/>
        <w:numPr>
          <w:ilvl w:val="0"/>
          <w:numId w:val="24"/>
        </w:numPr>
        <w:rPr>
          <w:rFonts w:ascii="Franklin Gothic Book" w:hAnsi="Franklin Gothic Book"/>
          <w:b/>
        </w:rPr>
      </w:pPr>
      <w:r w:rsidRPr="001179EA">
        <w:rPr>
          <w:rFonts w:ascii="Franklin Gothic Book" w:hAnsi="Franklin Gothic Book"/>
        </w:rPr>
        <w:t>Develop sustainable leadership and long-term access to justice capacity;</w:t>
      </w:r>
    </w:p>
    <w:p w14:paraId="137F6EE8" w14:textId="77777777" w:rsidR="00793BEA" w:rsidRPr="001179EA" w:rsidRDefault="00793BEA" w:rsidP="00335F15">
      <w:pPr>
        <w:pStyle w:val="ListParagraph"/>
        <w:numPr>
          <w:ilvl w:val="0"/>
          <w:numId w:val="24"/>
        </w:numPr>
        <w:rPr>
          <w:rFonts w:ascii="Franklin Gothic Book" w:hAnsi="Franklin Gothic Book"/>
          <w:b/>
        </w:rPr>
      </w:pPr>
      <w:r w:rsidRPr="001179EA">
        <w:rPr>
          <w:rFonts w:ascii="Franklin Gothic Book" w:hAnsi="Franklin Gothic Book"/>
        </w:rPr>
        <w:t>Help leaders and decision makers identify service gaps and prioritize activities;</w:t>
      </w:r>
    </w:p>
    <w:p w14:paraId="1ACE66E7" w14:textId="77777777" w:rsidR="00793BEA" w:rsidRPr="001179EA" w:rsidRDefault="00793BEA" w:rsidP="00335F15">
      <w:pPr>
        <w:pStyle w:val="ListParagraph"/>
        <w:numPr>
          <w:ilvl w:val="0"/>
          <w:numId w:val="24"/>
        </w:numPr>
        <w:rPr>
          <w:rFonts w:ascii="Franklin Gothic Book" w:hAnsi="Franklin Gothic Book"/>
          <w:b/>
        </w:rPr>
      </w:pPr>
      <w:r w:rsidRPr="001179EA">
        <w:rPr>
          <w:rFonts w:ascii="Franklin Gothic Book" w:hAnsi="Franklin Gothic Book"/>
        </w:rPr>
        <w:t xml:space="preserve">Establish a systematic approach to measure, manage, and align key components that, taken together, form the justice ecosystem; </w:t>
      </w:r>
    </w:p>
    <w:p w14:paraId="7B4E78FA" w14:textId="77777777" w:rsidR="00793BEA" w:rsidRPr="001179EA" w:rsidRDefault="00793BEA" w:rsidP="00335F15">
      <w:pPr>
        <w:pStyle w:val="ListParagraph"/>
        <w:numPr>
          <w:ilvl w:val="0"/>
          <w:numId w:val="24"/>
        </w:numPr>
        <w:rPr>
          <w:rFonts w:ascii="Franklin Gothic Book" w:hAnsi="Franklin Gothic Book"/>
          <w:b/>
        </w:rPr>
      </w:pPr>
      <w:r w:rsidRPr="001179EA">
        <w:rPr>
          <w:rFonts w:ascii="Franklin Gothic Book" w:hAnsi="Franklin Gothic Book"/>
        </w:rPr>
        <w:t>Expand and diversify the coalition of community partners working to improve justice; and</w:t>
      </w:r>
    </w:p>
    <w:p w14:paraId="0C841B34" w14:textId="77777777" w:rsidR="00793BEA" w:rsidRPr="001179EA" w:rsidRDefault="00793BEA" w:rsidP="00335F15">
      <w:pPr>
        <w:pStyle w:val="ListParagraph"/>
        <w:numPr>
          <w:ilvl w:val="0"/>
          <w:numId w:val="24"/>
        </w:numPr>
        <w:rPr>
          <w:rFonts w:ascii="Franklin Gothic Book" w:hAnsi="Franklin Gothic Book"/>
          <w:szCs w:val="24"/>
        </w:rPr>
      </w:pPr>
      <w:r w:rsidRPr="001179EA">
        <w:rPr>
          <w:rFonts w:ascii="Franklin Gothic Book" w:hAnsi="Franklin Gothic Book"/>
        </w:rPr>
        <w:t>Create a permanent and sustainable framework for advancing justice.</w:t>
      </w:r>
    </w:p>
    <w:p w14:paraId="431445E0" w14:textId="77777777" w:rsidR="00793BEA" w:rsidRPr="001179EA" w:rsidRDefault="00793BEA" w:rsidP="00793BEA">
      <w:pPr>
        <w:rPr>
          <w:rFonts w:ascii="Franklin Gothic Book" w:hAnsi="Franklin Gothic Book"/>
          <w:b/>
          <w:szCs w:val="24"/>
        </w:rPr>
      </w:pPr>
      <w:r w:rsidRPr="001179EA">
        <w:rPr>
          <w:rFonts w:ascii="Franklin Gothic Book" w:hAnsi="Franklin Gothic Book"/>
        </w:rPr>
        <w:br/>
        <w:t>The following offers an overview of the four phases that make up the Justice for All (JFA) work.</w:t>
      </w:r>
      <w:r w:rsidRPr="001179EA">
        <w:rPr>
          <w:rFonts w:ascii="Franklin Gothic Book" w:hAnsi="Franklin Gothic Book"/>
          <w:szCs w:val="24"/>
        </w:rPr>
        <w:t xml:space="preserve"> </w:t>
      </w:r>
      <w:bookmarkStart w:id="13" w:name="_Toc10040530"/>
    </w:p>
    <w:bookmarkEnd w:id="13"/>
    <w:p w14:paraId="7BC96DC0" w14:textId="0544EAC7" w:rsidR="00793BEA" w:rsidRPr="001179EA" w:rsidRDefault="00793BEA" w:rsidP="00793BEA">
      <w:pPr>
        <w:pStyle w:val="Heading2"/>
        <w:rPr>
          <w:rFonts w:ascii="Franklin Gothic Book" w:hAnsi="Franklin Gothic Book"/>
          <w:sz w:val="24"/>
          <w:szCs w:val="24"/>
        </w:rPr>
      </w:pPr>
      <w:r w:rsidRPr="001179EA">
        <w:rPr>
          <w:rFonts w:ascii="Franklin Gothic Book" w:hAnsi="Franklin Gothic Book"/>
        </w:rPr>
        <w:br/>
        <w:t>Project and Long-Term Sustainability Planning</w:t>
      </w:r>
      <w:r w:rsidRPr="001179EA">
        <w:rPr>
          <w:rFonts w:ascii="Franklin Gothic Book" w:hAnsi="Franklin Gothic Book"/>
        </w:rPr>
        <w:br/>
      </w:r>
    </w:p>
    <w:p w14:paraId="7984549C" w14:textId="77777777" w:rsidR="00793BEA" w:rsidRPr="001179EA" w:rsidRDefault="00793BEA" w:rsidP="00335F15">
      <w:pPr>
        <w:pStyle w:val="ListParagraph"/>
        <w:numPr>
          <w:ilvl w:val="0"/>
          <w:numId w:val="25"/>
        </w:numPr>
        <w:spacing w:line="276" w:lineRule="auto"/>
        <w:ind w:left="1440"/>
        <w:rPr>
          <w:rFonts w:ascii="Franklin Gothic Book" w:hAnsi="Franklin Gothic Book"/>
        </w:rPr>
      </w:pPr>
      <w:r w:rsidRPr="001179EA">
        <w:rPr>
          <w:rFonts w:ascii="Franklin Gothic Book" w:hAnsi="Franklin Gothic Book"/>
        </w:rPr>
        <w:t>Review the materials and assemble leadership and planning teams.</w:t>
      </w:r>
    </w:p>
    <w:p w14:paraId="64AEDA3C" w14:textId="77777777" w:rsidR="00793BEA" w:rsidRPr="001179EA" w:rsidRDefault="00793BEA" w:rsidP="00335F15">
      <w:pPr>
        <w:pStyle w:val="ListParagraph"/>
        <w:numPr>
          <w:ilvl w:val="0"/>
          <w:numId w:val="25"/>
        </w:numPr>
        <w:spacing w:line="276" w:lineRule="auto"/>
        <w:ind w:left="1440"/>
        <w:rPr>
          <w:rFonts w:ascii="Franklin Gothic Book" w:hAnsi="Franklin Gothic Book"/>
        </w:rPr>
      </w:pPr>
      <w:r w:rsidRPr="001179EA">
        <w:rPr>
          <w:rFonts w:ascii="Franklin Gothic Book" w:hAnsi="Franklin Gothic Book"/>
        </w:rPr>
        <w:t>Identify the consultant and/or project manager.</w:t>
      </w:r>
    </w:p>
    <w:p w14:paraId="22F7097D" w14:textId="77777777" w:rsidR="00793BEA" w:rsidRPr="001179EA" w:rsidRDefault="00793BEA" w:rsidP="00335F15">
      <w:pPr>
        <w:pStyle w:val="ListParagraph"/>
        <w:numPr>
          <w:ilvl w:val="0"/>
          <w:numId w:val="25"/>
        </w:numPr>
        <w:spacing w:line="276" w:lineRule="auto"/>
        <w:ind w:left="1440"/>
        <w:rPr>
          <w:rFonts w:ascii="Franklin Gothic Book" w:hAnsi="Franklin Gothic Book"/>
        </w:rPr>
      </w:pPr>
      <w:r w:rsidRPr="001179EA">
        <w:rPr>
          <w:rFonts w:ascii="Franklin Gothic Book" w:hAnsi="Franklin Gothic Book"/>
        </w:rPr>
        <w:t>Familiarize yourself with the inventory components and collection strategies.</w:t>
      </w:r>
    </w:p>
    <w:p w14:paraId="7A33C424" w14:textId="77777777" w:rsidR="00793BEA" w:rsidRPr="001179EA" w:rsidRDefault="00793BEA" w:rsidP="00335F15">
      <w:pPr>
        <w:pStyle w:val="ListParagraph"/>
        <w:numPr>
          <w:ilvl w:val="0"/>
          <w:numId w:val="25"/>
        </w:numPr>
        <w:spacing w:line="276" w:lineRule="auto"/>
        <w:ind w:left="1440"/>
        <w:rPr>
          <w:rFonts w:ascii="Franklin Gothic Book" w:hAnsi="Franklin Gothic Book"/>
        </w:rPr>
      </w:pPr>
      <w:r w:rsidRPr="001179EA">
        <w:rPr>
          <w:rFonts w:ascii="Franklin Gothic Book" w:hAnsi="Franklin Gothic Book"/>
        </w:rPr>
        <w:t>Meet with the planning and leadership teams to define the project plan, discuss the application of the component structure in the jurisdiction, and begin testing the data collection tools for the inventory.</w:t>
      </w:r>
    </w:p>
    <w:p w14:paraId="2EF8A113" w14:textId="77777777" w:rsidR="00793BEA" w:rsidRPr="001179EA" w:rsidRDefault="00793BEA" w:rsidP="00335F15">
      <w:pPr>
        <w:pStyle w:val="ListParagraph"/>
        <w:numPr>
          <w:ilvl w:val="0"/>
          <w:numId w:val="25"/>
        </w:numPr>
        <w:spacing w:line="276" w:lineRule="auto"/>
        <w:ind w:left="1440"/>
        <w:rPr>
          <w:rFonts w:ascii="Franklin Gothic Book" w:hAnsi="Franklin Gothic Book"/>
        </w:rPr>
      </w:pPr>
      <w:r w:rsidRPr="001179EA">
        <w:rPr>
          <w:rFonts w:ascii="Franklin Gothic Book" w:hAnsi="Franklin Gothic Book"/>
        </w:rPr>
        <w:t>Commit to establishing guiding principles and prioritizing communications, evaluation and sustainability.</w:t>
      </w:r>
    </w:p>
    <w:p w14:paraId="13482375" w14:textId="3FEF77A9" w:rsidR="00793BEA" w:rsidRPr="001179EA" w:rsidRDefault="00793BEA" w:rsidP="00793BEA">
      <w:pPr>
        <w:spacing w:line="276" w:lineRule="auto"/>
        <w:ind w:left="1080"/>
        <w:rPr>
          <w:rFonts w:ascii="Franklin Gothic Book" w:hAnsi="Franklin Gothic Book"/>
        </w:rPr>
      </w:pPr>
      <w:r w:rsidRPr="001179EA">
        <w:rPr>
          <w:rFonts w:ascii="Franklin Gothic Book" w:hAnsi="Franklin Gothic Book"/>
          <w:noProof/>
        </w:rPr>
        <w:t xml:space="preserve"> </w:t>
      </w:r>
    </w:p>
    <w:p w14:paraId="5184F2E7" w14:textId="77777777" w:rsidR="00793BEA" w:rsidRPr="001179EA" w:rsidRDefault="00793BEA" w:rsidP="00793BEA">
      <w:pPr>
        <w:pStyle w:val="Heading2"/>
        <w:rPr>
          <w:rFonts w:ascii="Franklin Gothic Book" w:hAnsi="Franklin Gothic Book"/>
        </w:rPr>
      </w:pPr>
      <w:r w:rsidRPr="001179EA">
        <w:rPr>
          <w:rFonts w:ascii="Franklin Gothic Book" w:hAnsi="Franklin Gothic Book"/>
        </w:rPr>
        <w:t>Inventory</w:t>
      </w:r>
    </w:p>
    <w:p w14:paraId="746778FB" w14:textId="77777777" w:rsidR="00793BEA" w:rsidRPr="001179EA" w:rsidRDefault="00793BEA" w:rsidP="00793BEA">
      <w:pPr>
        <w:pStyle w:val="ListParagraph"/>
        <w:rPr>
          <w:rFonts w:ascii="Franklin Gothic Book" w:hAnsi="Franklin Gothic Book"/>
        </w:rPr>
      </w:pPr>
    </w:p>
    <w:p w14:paraId="4099390F" w14:textId="77777777" w:rsidR="00793BEA" w:rsidRPr="001179EA" w:rsidRDefault="00793BEA" w:rsidP="00335F15">
      <w:pPr>
        <w:pStyle w:val="ListParagraph"/>
        <w:numPr>
          <w:ilvl w:val="0"/>
          <w:numId w:val="26"/>
        </w:numPr>
        <w:spacing w:line="276" w:lineRule="auto"/>
        <w:ind w:left="1440"/>
        <w:rPr>
          <w:rFonts w:ascii="Franklin Gothic Book" w:hAnsi="Franklin Gothic Book"/>
        </w:rPr>
      </w:pPr>
      <w:r w:rsidRPr="001179EA">
        <w:rPr>
          <w:rFonts w:ascii="Franklin Gothic Book" w:hAnsi="Franklin Gothic Book"/>
        </w:rPr>
        <w:t>Informed by feedback from your project and leadership teams,  develop an inventory assessment strategy that seems feasible for your jurisdiction.</w:t>
      </w:r>
    </w:p>
    <w:p w14:paraId="512EC24D" w14:textId="77777777" w:rsidR="00793BEA" w:rsidRPr="001179EA" w:rsidRDefault="00793BEA" w:rsidP="00335F15">
      <w:pPr>
        <w:pStyle w:val="ListParagraph"/>
        <w:numPr>
          <w:ilvl w:val="0"/>
          <w:numId w:val="26"/>
        </w:numPr>
        <w:spacing w:line="276" w:lineRule="auto"/>
        <w:ind w:left="1440"/>
        <w:rPr>
          <w:rFonts w:ascii="Franklin Gothic Book" w:hAnsi="Franklin Gothic Book"/>
        </w:rPr>
      </w:pPr>
      <w:r w:rsidRPr="001179EA">
        <w:rPr>
          <w:rFonts w:ascii="Franklin Gothic Book" w:hAnsi="Franklin Gothic Book"/>
        </w:rPr>
        <w:t xml:space="preserve">Prepare for and convene diverse stakeholder meetings. </w:t>
      </w:r>
    </w:p>
    <w:p w14:paraId="09E0D340" w14:textId="77777777" w:rsidR="00793BEA" w:rsidRPr="001179EA" w:rsidRDefault="00793BEA" w:rsidP="00335F15">
      <w:pPr>
        <w:pStyle w:val="ListParagraph"/>
        <w:numPr>
          <w:ilvl w:val="0"/>
          <w:numId w:val="26"/>
        </w:numPr>
        <w:spacing w:line="276" w:lineRule="auto"/>
        <w:ind w:left="1440"/>
        <w:rPr>
          <w:rFonts w:ascii="Franklin Gothic Book" w:hAnsi="Franklin Gothic Book"/>
        </w:rPr>
      </w:pPr>
      <w:r w:rsidRPr="001179EA">
        <w:rPr>
          <w:rFonts w:ascii="Franklin Gothic Book" w:hAnsi="Franklin Gothic Book"/>
        </w:rPr>
        <w:t>With feedback from the stakeholder meetings, decide how you will proceed with the inventory, distributing data collection tools, and conducting further focus groups and surveys (as appropriate).</w:t>
      </w:r>
    </w:p>
    <w:p w14:paraId="1114F879" w14:textId="77777777" w:rsidR="00793BEA" w:rsidRPr="001179EA" w:rsidRDefault="00793BEA" w:rsidP="00793BEA">
      <w:pPr>
        <w:pStyle w:val="ListParagraph"/>
        <w:rPr>
          <w:rFonts w:ascii="Franklin Gothic Book" w:hAnsi="Franklin Gothic Book"/>
        </w:rPr>
      </w:pPr>
    </w:p>
    <w:p w14:paraId="6C8CF29A" w14:textId="60CE5E0B" w:rsidR="00793BEA" w:rsidRPr="001179EA" w:rsidRDefault="00793BEA" w:rsidP="00793BEA">
      <w:pPr>
        <w:pStyle w:val="Heading2"/>
        <w:rPr>
          <w:rFonts w:ascii="Franklin Gothic Book" w:hAnsi="Franklin Gothic Book"/>
        </w:rPr>
      </w:pPr>
      <w:r w:rsidRPr="001179EA">
        <w:rPr>
          <w:rFonts w:ascii="Franklin Gothic Book" w:hAnsi="Franklin Gothic Book"/>
        </w:rPr>
        <w:lastRenderedPageBreak/>
        <w:br/>
      </w:r>
      <w:r w:rsidRPr="001179EA">
        <w:rPr>
          <w:rFonts w:ascii="Franklin Gothic Book" w:hAnsi="Franklin Gothic Book"/>
        </w:rPr>
        <w:br/>
        <w:t>Analysis</w:t>
      </w:r>
    </w:p>
    <w:p w14:paraId="7643E412" w14:textId="77777777" w:rsidR="00793BEA" w:rsidRPr="001179EA" w:rsidRDefault="00793BEA" w:rsidP="00793BEA">
      <w:pPr>
        <w:pStyle w:val="ListParagraph"/>
        <w:rPr>
          <w:rFonts w:ascii="Franklin Gothic Book" w:hAnsi="Franklin Gothic Book"/>
        </w:rPr>
      </w:pPr>
    </w:p>
    <w:p w14:paraId="2591768F" w14:textId="77777777" w:rsidR="00793BEA" w:rsidRPr="001179EA" w:rsidRDefault="00793BEA" w:rsidP="00335F15">
      <w:pPr>
        <w:pStyle w:val="ListParagraph"/>
        <w:numPr>
          <w:ilvl w:val="0"/>
          <w:numId w:val="27"/>
        </w:numPr>
        <w:spacing w:line="276" w:lineRule="auto"/>
        <w:ind w:left="1440"/>
        <w:rPr>
          <w:rFonts w:ascii="Franklin Gothic Book" w:hAnsi="Franklin Gothic Book"/>
          <w:szCs w:val="24"/>
        </w:rPr>
      </w:pPr>
      <w:r w:rsidRPr="001179EA">
        <w:rPr>
          <w:rFonts w:ascii="Franklin Gothic Book" w:hAnsi="Franklin Gothic Book"/>
          <w:szCs w:val="24"/>
        </w:rPr>
        <w:t>Compile inventory responses and analyze the results to identify broad gaps in service.</w:t>
      </w:r>
    </w:p>
    <w:p w14:paraId="587E14B4" w14:textId="77777777" w:rsidR="00793BEA" w:rsidRPr="001179EA" w:rsidRDefault="00793BEA" w:rsidP="00335F15">
      <w:pPr>
        <w:pStyle w:val="ListParagraph"/>
        <w:numPr>
          <w:ilvl w:val="0"/>
          <w:numId w:val="27"/>
        </w:numPr>
        <w:spacing w:line="276" w:lineRule="auto"/>
        <w:ind w:left="1440"/>
        <w:rPr>
          <w:rFonts w:ascii="Franklin Gothic Book" w:hAnsi="Franklin Gothic Book"/>
          <w:szCs w:val="24"/>
        </w:rPr>
      </w:pPr>
      <w:r w:rsidRPr="001179EA">
        <w:rPr>
          <w:rFonts w:ascii="Franklin Gothic Book" w:hAnsi="Franklin Gothic Book"/>
          <w:szCs w:val="24"/>
        </w:rPr>
        <w:t>Explore more nuanced gap analyses; for instance, analyze needs by case type, region and demographics.</w:t>
      </w:r>
    </w:p>
    <w:p w14:paraId="77ED258A" w14:textId="77777777" w:rsidR="00793BEA" w:rsidRPr="001179EA" w:rsidRDefault="00793BEA" w:rsidP="00335F15">
      <w:pPr>
        <w:pStyle w:val="ListParagraph"/>
        <w:numPr>
          <w:ilvl w:val="0"/>
          <w:numId w:val="27"/>
        </w:numPr>
        <w:spacing w:line="276" w:lineRule="auto"/>
        <w:ind w:left="1440"/>
        <w:rPr>
          <w:rFonts w:ascii="Franklin Gothic Book" w:hAnsi="Franklin Gothic Book"/>
          <w:szCs w:val="24"/>
        </w:rPr>
      </w:pPr>
      <w:r w:rsidRPr="001179EA">
        <w:rPr>
          <w:rFonts w:ascii="Franklin Gothic Book" w:hAnsi="Franklin Gothic Book"/>
          <w:szCs w:val="24"/>
        </w:rPr>
        <w:t>Develop initial prioritization of principles and factors, including the identification of a handful of potential implementation options.</w:t>
      </w:r>
    </w:p>
    <w:p w14:paraId="4BB05A64" w14:textId="67FAA90E" w:rsidR="00793BEA" w:rsidRPr="001179EA" w:rsidRDefault="00793BEA" w:rsidP="00430E72">
      <w:pPr>
        <w:pStyle w:val="BodyText"/>
        <w:spacing w:before="60" w:after="60"/>
        <w:rPr>
          <w:rFonts w:ascii="Franklin Gothic Book" w:hAnsi="Franklin Gothic Book"/>
        </w:rPr>
      </w:pPr>
    </w:p>
    <w:p w14:paraId="47887E5A" w14:textId="77777777" w:rsidR="00793BEA" w:rsidRPr="001179EA" w:rsidRDefault="00793BEA" w:rsidP="00793BEA">
      <w:pPr>
        <w:pStyle w:val="Heading2"/>
        <w:rPr>
          <w:rFonts w:ascii="Franklin Gothic Book" w:hAnsi="Franklin Gothic Book"/>
        </w:rPr>
      </w:pPr>
      <w:r w:rsidRPr="001179EA">
        <w:rPr>
          <w:rFonts w:ascii="Franklin Gothic Book" w:hAnsi="Franklin Gothic Book"/>
        </w:rPr>
        <w:t>Memorializing the Strategic Plan</w:t>
      </w:r>
    </w:p>
    <w:p w14:paraId="5A641C3C" w14:textId="77777777" w:rsidR="00793BEA" w:rsidRPr="001179EA" w:rsidRDefault="00793BEA" w:rsidP="00793BEA">
      <w:pPr>
        <w:pStyle w:val="Heading2"/>
        <w:spacing w:before="0"/>
        <w:rPr>
          <w:rFonts w:ascii="Franklin Gothic Book" w:hAnsi="Franklin Gothic Book"/>
        </w:rPr>
      </w:pPr>
    </w:p>
    <w:p w14:paraId="4D9C05F5" w14:textId="1E08D02E" w:rsidR="00793BEA" w:rsidRPr="001179EA" w:rsidRDefault="00793BEA" w:rsidP="00335F15">
      <w:pPr>
        <w:pStyle w:val="ListParagraph"/>
        <w:numPr>
          <w:ilvl w:val="0"/>
          <w:numId w:val="28"/>
        </w:numPr>
        <w:ind w:left="1440"/>
        <w:rPr>
          <w:rFonts w:ascii="Franklin Gothic Book" w:hAnsi="Franklin Gothic Book"/>
        </w:rPr>
      </w:pPr>
      <w:r w:rsidRPr="001179EA">
        <w:rPr>
          <w:rFonts w:ascii="Franklin Gothic Book" w:hAnsi="Franklin Gothic Book"/>
        </w:rPr>
        <w:t>Convene another stakeholder meeting to share preliminary gap analysis results and solicit input on case</w:t>
      </w:r>
      <w:r w:rsidR="00186C02">
        <w:rPr>
          <w:rFonts w:ascii="Franklin Gothic Book" w:hAnsi="Franklin Gothic Book"/>
        </w:rPr>
        <w:t>-</w:t>
      </w:r>
      <w:r w:rsidRPr="001179EA">
        <w:rPr>
          <w:rFonts w:ascii="Franklin Gothic Book" w:hAnsi="Franklin Gothic Book"/>
        </w:rPr>
        <w:t>type realities, prioritization factors, overarching JFA principles for the community and implementation project ideas.</w:t>
      </w:r>
    </w:p>
    <w:p w14:paraId="759D71E0" w14:textId="77777777" w:rsidR="00793BEA" w:rsidRPr="001179EA" w:rsidRDefault="00793BEA" w:rsidP="00335F15">
      <w:pPr>
        <w:pStyle w:val="ListParagraph"/>
        <w:numPr>
          <w:ilvl w:val="0"/>
          <w:numId w:val="28"/>
        </w:numPr>
        <w:ind w:left="1440"/>
        <w:rPr>
          <w:rFonts w:ascii="Franklin Gothic Book" w:hAnsi="Franklin Gothic Book"/>
        </w:rPr>
      </w:pPr>
      <w:r w:rsidRPr="001179EA">
        <w:rPr>
          <w:rFonts w:ascii="Franklin Gothic Book" w:hAnsi="Franklin Gothic Book"/>
        </w:rPr>
        <w:t xml:space="preserve">Draft the Strategic Action Plan (SAP and set timelines for JFA implementation efforts. </w:t>
      </w:r>
    </w:p>
    <w:p w14:paraId="34269177" w14:textId="77777777" w:rsidR="00793BEA" w:rsidRPr="001179EA" w:rsidRDefault="00793BEA" w:rsidP="00335F15">
      <w:pPr>
        <w:pStyle w:val="ListParagraph"/>
        <w:numPr>
          <w:ilvl w:val="0"/>
          <w:numId w:val="28"/>
        </w:numPr>
        <w:ind w:left="1440"/>
        <w:rPr>
          <w:rFonts w:ascii="Franklin Gothic Book" w:hAnsi="Franklin Gothic Book"/>
        </w:rPr>
      </w:pPr>
      <w:r w:rsidRPr="001179EA">
        <w:rPr>
          <w:rFonts w:ascii="Franklin Gothic Book" w:hAnsi="Franklin Gothic Book"/>
        </w:rPr>
        <w:t>Establish permanent JFA Sustainability Team and staff to oversee implementation pilots and ongoing JFA work.</w:t>
      </w:r>
    </w:p>
    <w:p w14:paraId="46A75C12" w14:textId="5785CC7C" w:rsidR="00430E72" w:rsidRPr="001179EA" w:rsidRDefault="00793BEA" w:rsidP="00430E72">
      <w:pPr>
        <w:pStyle w:val="ListParagraph"/>
        <w:numPr>
          <w:ilvl w:val="0"/>
          <w:numId w:val="28"/>
        </w:numPr>
        <w:ind w:left="1440"/>
        <w:rPr>
          <w:rFonts w:ascii="Franklin Gothic Book" w:hAnsi="Franklin Gothic Book"/>
        </w:rPr>
      </w:pPr>
      <w:r w:rsidRPr="001179EA">
        <w:rPr>
          <w:rFonts w:ascii="Franklin Gothic Book" w:hAnsi="Franklin Gothic Book"/>
        </w:rPr>
        <w:t xml:space="preserve">Conduct evaluation as to whether the outcomes of initial implementation pilots were successfully and identify a timetable for completing the next </w:t>
      </w:r>
    </w:p>
    <w:p w14:paraId="69A32101" w14:textId="12C287C6" w:rsidR="00793BEA" w:rsidRPr="001179EA" w:rsidRDefault="00793BEA" w:rsidP="00793BEA">
      <w:pPr>
        <w:pStyle w:val="Heading2"/>
        <w:rPr>
          <w:rFonts w:ascii="Franklin Gothic Book" w:hAnsi="Franklin Gothic Book"/>
        </w:rPr>
      </w:pPr>
      <w:r w:rsidRPr="001179EA">
        <w:rPr>
          <w:rFonts w:ascii="Franklin Gothic Book" w:hAnsi="Franklin Gothic Book"/>
        </w:rPr>
        <w:br/>
        <w:t>Phase 1: Project and Long-Term Sustainability Planning</w:t>
      </w:r>
    </w:p>
    <w:p w14:paraId="323617F4" w14:textId="77777777" w:rsidR="00793BEA" w:rsidRPr="001179EA" w:rsidRDefault="00793BEA" w:rsidP="00793BEA">
      <w:pPr>
        <w:pStyle w:val="BodyText"/>
        <w:rPr>
          <w:rFonts w:ascii="Franklin Gothic Book" w:hAnsi="Franklin Gothic Book"/>
          <w:b/>
          <w:sz w:val="35"/>
        </w:rPr>
      </w:pPr>
    </w:p>
    <w:p w14:paraId="6041B764"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Review the Materials and Assemble the Team</w:t>
      </w:r>
    </w:p>
    <w:p w14:paraId="542569AB"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The JFA process encompasses </w:t>
      </w:r>
      <w:r w:rsidRPr="001179EA">
        <w:rPr>
          <w:rFonts w:ascii="Franklin Gothic Book" w:hAnsi="Franklin Gothic Book"/>
          <w:b/>
        </w:rPr>
        <w:t xml:space="preserve">two </w:t>
      </w:r>
      <w:r w:rsidRPr="001179EA">
        <w:rPr>
          <w:rFonts w:ascii="Franklin Gothic Book" w:hAnsi="Franklin Gothic Book"/>
        </w:rPr>
        <w:t xml:space="preserve">distinct teams: </w:t>
      </w:r>
    </w:p>
    <w:p w14:paraId="3A53A601" w14:textId="77777777" w:rsidR="00793BEA" w:rsidRPr="001179EA" w:rsidRDefault="00793BEA" w:rsidP="00335F15">
      <w:pPr>
        <w:pStyle w:val="ListParagraph"/>
        <w:numPr>
          <w:ilvl w:val="0"/>
          <w:numId w:val="34"/>
        </w:numPr>
        <w:rPr>
          <w:rFonts w:ascii="Franklin Gothic Book" w:hAnsi="Franklin Gothic Book"/>
        </w:rPr>
      </w:pPr>
      <w:r w:rsidRPr="001179EA">
        <w:rPr>
          <w:rFonts w:ascii="Franklin Gothic Book" w:hAnsi="Franklin Gothic Book"/>
        </w:rPr>
        <w:t xml:space="preserve">(1) </w:t>
      </w:r>
      <w:r w:rsidRPr="001179EA">
        <w:rPr>
          <w:rFonts w:ascii="Franklin Gothic Book" w:hAnsi="Franklin Gothic Book"/>
          <w:i/>
          <w:iCs/>
        </w:rPr>
        <w:t>Project Team</w:t>
      </w:r>
      <w:r w:rsidRPr="001179EA">
        <w:rPr>
          <w:rFonts w:ascii="Franklin Gothic Book" w:hAnsi="Franklin Gothic Book"/>
        </w:rPr>
        <w:t xml:space="preserve">—this is the small team of people (including consultants and staff) who will lead the initial strategic planning effort, including stakeholder convening, inventory and the drafting of the SAP; and </w:t>
      </w:r>
    </w:p>
    <w:p w14:paraId="361448E2" w14:textId="77777777" w:rsidR="00793BEA" w:rsidRPr="001179EA" w:rsidRDefault="00793BEA" w:rsidP="00335F15">
      <w:pPr>
        <w:pStyle w:val="ListParagraph"/>
        <w:numPr>
          <w:ilvl w:val="0"/>
          <w:numId w:val="34"/>
        </w:numPr>
        <w:rPr>
          <w:rFonts w:ascii="Franklin Gothic Book" w:hAnsi="Franklin Gothic Book"/>
        </w:rPr>
      </w:pPr>
      <w:r w:rsidRPr="001179EA">
        <w:rPr>
          <w:rFonts w:ascii="Franklin Gothic Book" w:hAnsi="Franklin Gothic Book"/>
        </w:rPr>
        <w:t xml:space="preserve">(2) </w:t>
      </w:r>
      <w:r w:rsidRPr="001179EA">
        <w:rPr>
          <w:rFonts w:ascii="Franklin Gothic Book" w:hAnsi="Franklin Gothic Book"/>
          <w:i/>
          <w:iCs/>
        </w:rPr>
        <w:t>Sustainability Team</w:t>
      </w:r>
      <w:r w:rsidRPr="001179EA">
        <w:rPr>
          <w:rFonts w:ascii="Franklin Gothic Book" w:hAnsi="Franklin Gothic Book"/>
        </w:rPr>
        <w:t xml:space="preserve"> -- this is the permanent, core group of leaders who must oversee the implementation efforts for future growth and improvement. The development of this team will naturally happen over the course of the project; but to ensure success, there must be a specific commitment towards sustainability from the start.</w:t>
      </w:r>
    </w:p>
    <w:p w14:paraId="433CDBBF" w14:textId="4DF4F843" w:rsidR="00793BEA" w:rsidRPr="001179EA" w:rsidRDefault="00793BEA" w:rsidP="00793BEA">
      <w:pPr>
        <w:rPr>
          <w:rFonts w:ascii="Franklin Gothic Book" w:hAnsi="Franklin Gothic Book"/>
        </w:rPr>
      </w:pPr>
      <w:r w:rsidRPr="001179EA">
        <w:rPr>
          <w:rFonts w:ascii="Franklin Gothic Book" w:hAnsi="Franklin Gothic Book"/>
        </w:rPr>
        <w:t xml:space="preserve">A hallmark of the JFA process is involving a diverse group of stakeholders together. From the start, leaders should assemble teams made up of </w:t>
      </w:r>
      <w:r w:rsidRPr="001179EA">
        <w:rPr>
          <w:rFonts w:ascii="Franklin Gothic Book" w:hAnsi="Franklin Gothic Book"/>
          <w:i/>
          <w:iCs/>
        </w:rPr>
        <w:t xml:space="preserve">both </w:t>
      </w:r>
      <w:r w:rsidRPr="001179EA">
        <w:rPr>
          <w:rFonts w:ascii="Franklin Gothic Book" w:hAnsi="Franklin Gothic Book"/>
        </w:rPr>
        <w:t xml:space="preserve">traditional stakeholders representing the legal aid bar, the private bar, the courts and access to justice commissions </w:t>
      </w:r>
      <w:r w:rsidRPr="001179EA">
        <w:rPr>
          <w:rFonts w:ascii="Franklin Gothic Book" w:hAnsi="Franklin Gothic Book"/>
          <w:i/>
          <w:iCs/>
        </w:rPr>
        <w:t xml:space="preserve">and </w:t>
      </w:r>
      <w:r w:rsidRPr="001179EA">
        <w:rPr>
          <w:rFonts w:ascii="Franklin Gothic Book" w:hAnsi="Franklin Gothic Book"/>
        </w:rPr>
        <w:t>non-</w:t>
      </w:r>
      <w:r w:rsidRPr="001179EA">
        <w:rPr>
          <w:rFonts w:ascii="Franklin Gothic Book" w:hAnsi="Franklin Gothic Book"/>
        </w:rPr>
        <w:lastRenderedPageBreak/>
        <w:t>traditional justice stakeholders including trusted community partners, human service providers, libraries and medical providers.</w:t>
      </w:r>
      <w:r w:rsidR="00303FD0" w:rsidRPr="001179EA">
        <w:rPr>
          <w:rStyle w:val="EndnoteReference"/>
          <w:rFonts w:ascii="Franklin Gothic Book" w:hAnsi="Franklin Gothic Book"/>
        </w:rPr>
        <w:endnoteReference w:id="26"/>
      </w:r>
      <w:r w:rsidR="00303FD0" w:rsidRPr="001179EA">
        <w:rPr>
          <w:rFonts w:ascii="Franklin Gothic Book" w:hAnsi="Franklin Gothic Book"/>
        </w:rPr>
        <w:t xml:space="preserve"> </w:t>
      </w:r>
      <w:r w:rsidRPr="001179EA">
        <w:rPr>
          <w:rFonts w:ascii="Franklin Gothic Book" w:hAnsi="Franklin Gothic Book"/>
        </w:rPr>
        <w:t>This progression should be expected to develop over the course of the SAP process.</w:t>
      </w:r>
    </w:p>
    <w:p w14:paraId="10C6F978" w14:textId="77777777" w:rsidR="00793BEA" w:rsidRPr="001179EA" w:rsidRDefault="00793BEA" w:rsidP="00793BEA">
      <w:pPr>
        <w:rPr>
          <w:rFonts w:ascii="Franklin Gothic Book" w:hAnsi="Franklin Gothic Book"/>
        </w:rPr>
      </w:pPr>
      <w:r w:rsidRPr="001179EA">
        <w:rPr>
          <w:rFonts w:ascii="Franklin Gothic Book" w:hAnsi="Franklin Gothic Book"/>
        </w:rPr>
        <w:t>Previous JFA cohorts have identified the importance of identifying a mix of people:  some excellent administrators who understand deeply how the institutional players function, and others who can be influential champions and are action-oriented, open-minded, creative and pragmatic problem solvers. Perhaps the most important criteria for a leadership position are the ability to learn and a willingness to try doing things differently. The JFA approach is, by definition, a new one, and it requires change. Ultimately, sustainable adoption will require a sophisticated understanding of change management.</w:t>
      </w:r>
    </w:p>
    <w:p w14:paraId="3C5D2438" w14:textId="77777777" w:rsidR="00793BEA" w:rsidRPr="001179EA" w:rsidRDefault="00793BEA" w:rsidP="00793BEA">
      <w:pPr>
        <w:rPr>
          <w:rFonts w:ascii="Franklin Gothic Book" w:hAnsi="Franklin Gothic Book"/>
        </w:rPr>
      </w:pPr>
      <w:r w:rsidRPr="001179EA">
        <w:rPr>
          <w:rFonts w:ascii="Franklin Gothic Book" w:hAnsi="Franklin Gothic Book"/>
        </w:rPr>
        <w:t>It is also worth noting that working through the inventory assessment might also highlight “holes” in the makeup of the planning team membership. For example, it could become apparent that certain community stakeholders should be added after assessing</w:t>
      </w:r>
      <w:r w:rsidRPr="001179EA">
        <w:rPr>
          <w:rFonts w:ascii="Franklin Gothic Book" w:hAnsi="Franklin Gothic Book"/>
          <w:spacing w:val="-14"/>
        </w:rPr>
        <w:t xml:space="preserve"> </w:t>
      </w:r>
      <w:r w:rsidRPr="001179EA">
        <w:rPr>
          <w:rFonts w:ascii="Franklin Gothic Book" w:hAnsi="Franklin Gothic Book"/>
        </w:rPr>
        <w:t>various components, including Community Education and Outreach, Community Partners and Access Points and Referral Systems for Legal and Non-Legal Help Components.</w:t>
      </w:r>
    </w:p>
    <w:p w14:paraId="5C4357F3" w14:textId="77777777" w:rsidR="00793BEA" w:rsidRPr="001179EA" w:rsidRDefault="00793BEA" w:rsidP="00793BEA">
      <w:pPr>
        <w:rPr>
          <w:rFonts w:ascii="Franklin Gothic Book" w:hAnsi="Franklin Gothic Book"/>
        </w:rPr>
      </w:pPr>
      <w:r w:rsidRPr="001179EA">
        <w:rPr>
          <w:rFonts w:ascii="Franklin Gothic Book" w:hAnsi="Franklin Gothic Book"/>
        </w:rPr>
        <w:t>This is a challenging process and it may not be possible to create a workable planning and decision-making structure that includes representatives of all stakeholders, end users and trusted intermediaries. Creative use of adjunct advisory groups and subcommittees can be employed to supplement the core decision-making group to alleviate this issue.</w:t>
      </w:r>
    </w:p>
    <w:p w14:paraId="1E91FCCA"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Identify Consultant or Project Manager</w:t>
      </w:r>
    </w:p>
    <w:p w14:paraId="619BA05B"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Every actor in the civil justice system is underfunded and overtasked. The JFA approach is designed to create significant, lasting change and realignment of the civil justice ecosystem. It is totally understandable that change might be resisted simply because people or organizations do not have the time to make changes and to learn to do things differently. </w:t>
      </w:r>
    </w:p>
    <w:p w14:paraId="2A63AE22"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This is an ambitious project. It is essential to ensure that the consultant and project manager(s) have the adequate support to complete this work fully.  The experience of earlier JFA cohorts shows that the time required to manage this effort far exceeds initial expectations. Advancing from planning to implementation requires a long-term commitment to staffing. This is so important that it bears repeating: if you plan to use in-house staff as a project manager, </w:t>
      </w:r>
      <w:proofErr w:type="gramStart"/>
      <w:r w:rsidRPr="001179EA">
        <w:rPr>
          <w:rFonts w:ascii="Franklin Gothic Book" w:hAnsi="Franklin Gothic Book"/>
        </w:rPr>
        <w:t>sufficient</w:t>
      </w:r>
      <w:proofErr w:type="gramEnd"/>
      <w:r w:rsidRPr="001179EA">
        <w:rPr>
          <w:rFonts w:ascii="Franklin Gothic Book" w:hAnsi="Franklin Gothic Book"/>
        </w:rPr>
        <w:t xml:space="preserve"> time must be allocated to ensure success. </w:t>
      </w:r>
    </w:p>
    <w:p w14:paraId="4D1C177B" w14:textId="77777777" w:rsidR="00793BEA" w:rsidRPr="001179EA" w:rsidRDefault="00793BEA" w:rsidP="00793BEA">
      <w:pPr>
        <w:rPr>
          <w:rFonts w:ascii="Franklin Gothic Book" w:hAnsi="Franklin Gothic Book"/>
        </w:rPr>
      </w:pPr>
      <w:r w:rsidRPr="001179EA">
        <w:rPr>
          <w:rFonts w:ascii="Franklin Gothic Book" w:hAnsi="Franklin Gothic Book"/>
        </w:rPr>
        <w:t>In addition, because so much of the project is about obtaining information from institutional actors — courts, legal aid, the private bar, and community partners — it is essential that these partners identify and commit to a specific individual as the active liaison to the consultant/project manager.</w:t>
      </w:r>
    </w:p>
    <w:p w14:paraId="49BDAE50"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Familiarize Yourself with Inventory Components</w:t>
      </w:r>
    </w:p>
    <w:p w14:paraId="0CD50ABB" w14:textId="748D8931" w:rsidR="00793BEA" w:rsidRPr="001179EA" w:rsidRDefault="00793BEA" w:rsidP="00793BEA">
      <w:pPr>
        <w:rPr>
          <w:rFonts w:ascii="Franklin Gothic Book" w:hAnsi="Franklin Gothic Book"/>
        </w:rPr>
      </w:pPr>
      <w:r w:rsidRPr="001179EA">
        <w:rPr>
          <w:rFonts w:ascii="Franklin Gothic Book" w:hAnsi="Franklin Gothic Book"/>
        </w:rPr>
        <w:t xml:space="preserve">Section II of this document reviews in depth the cluster and component structure that will be inventoried. Designed to give states the ability to capture — in concrete terms — the many activities and services necessary to create the civil justice ecosystem, the components can be used to develop a current profile and reveal gaps in the status quo. Section II also offers </w:t>
      </w:r>
      <w:r w:rsidRPr="001179EA">
        <w:rPr>
          <w:rFonts w:ascii="Franklin Gothic Book" w:hAnsi="Franklin Gothic Book"/>
        </w:rPr>
        <w:lastRenderedPageBreak/>
        <w:t>a variety of techniques to perform the inventory of these components and it provides a substantive, detailed description and discussion of the components.</w:t>
      </w:r>
    </w:p>
    <w:p w14:paraId="64096F57" w14:textId="77777777" w:rsidR="00793BEA" w:rsidRPr="001179EA" w:rsidRDefault="00793BEA" w:rsidP="00793BEA">
      <w:pPr>
        <w:rPr>
          <w:rFonts w:ascii="Franklin Gothic Book" w:hAnsi="Franklin Gothic Book"/>
        </w:rPr>
      </w:pPr>
      <w:bookmarkStart w:id="14" w:name="_Hlk23429229"/>
      <w:r w:rsidRPr="001179EA">
        <w:rPr>
          <w:rFonts w:ascii="Franklin Gothic Book" w:hAnsi="Franklin Gothic Book"/>
        </w:rPr>
        <w:t xml:space="preserve">Each component includes a variety of subparts (such as available providers, jurisdiction, case volume, case type or user’s needs). </w:t>
      </w:r>
    </w:p>
    <w:bookmarkEnd w:id="14"/>
    <w:p w14:paraId="59013A6A"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Define and Research</w:t>
      </w:r>
    </w:p>
    <w:p w14:paraId="1F2ADE3C" w14:textId="77777777" w:rsidR="00793BEA" w:rsidRPr="001179EA" w:rsidRDefault="00793BEA" w:rsidP="00793BEA">
      <w:pPr>
        <w:rPr>
          <w:rFonts w:ascii="Franklin Gothic Book" w:hAnsi="Franklin Gothic Book"/>
        </w:rPr>
      </w:pPr>
      <w:r w:rsidRPr="001179EA">
        <w:rPr>
          <w:rFonts w:ascii="Franklin Gothic Book" w:hAnsi="Franklin Gothic Book"/>
        </w:rPr>
        <w:t>Once the planning and leadership teams are in place, it is time to define the project plan, discuss how the component structure will be applied in the jurisdiction and begin testing the data collection tools for the inventory.</w:t>
      </w:r>
    </w:p>
    <w:p w14:paraId="4A9C6296"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Project Plan</w:t>
      </w:r>
    </w:p>
    <w:p w14:paraId="6C7EF692" w14:textId="77777777" w:rsidR="00793BEA" w:rsidRPr="001179EA" w:rsidRDefault="00793BEA" w:rsidP="00793BEA">
      <w:pPr>
        <w:rPr>
          <w:rFonts w:ascii="Franklin Gothic Book" w:hAnsi="Franklin Gothic Book"/>
        </w:rPr>
      </w:pPr>
      <w:r w:rsidRPr="001179EA">
        <w:rPr>
          <w:rFonts w:ascii="Franklin Gothic Book" w:hAnsi="Franklin Gothic Book"/>
        </w:rPr>
        <w:t>In a project of this magnitude and complexity — one that involves distributed team members and reliance on staff from multiple organizations and providers — project management techniques designed to increase the odds of collaborative success are highly recommended.</w:t>
      </w:r>
    </w:p>
    <w:p w14:paraId="5DC63653"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One technique that can be very helpful is known as </w:t>
      </w:r>
      <w:r w:rsidRPr="001179EA">
        <w:rPr>
          <w:rFonts w:ascii="Franklin Gothic Book" w:hAnsi="Franklin Gothic Book"/>
          <w:b/>
        </w:rPr>
        <w:t>RACI</w:t>
      </w:r>
      <w:r w:rsidRPr="001179EA">
        <w:rPr>
          <w:rFonts w:ascii="Franklin Gothic Book" w:hAnsi="Franklin Gothic Book"/>
        </w:rPr>
        <w:t>, which stands for Responsible/Accountable/Consulted/Informed. The RACI matrix has been adopted by many organizations to match participatory roles with project deliverables. It can be an effective way for stakeholders to understand their position within the larger whole and the responsibilities they and other project members have accepted. Resources and examples of how to use the RACI matrix are readily available on the Internet and in many project management materials.</w:t>
      </w:r>
    </w:p>
    <w:p w14:paraId="181EEE96"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Exploring the Component Structure</w:t>
      </w:r>
    </w:p>
    <w:p w14:paraId="75B3C190" w14:textId="77777777" w:rsidR="00793BEA" w:rsidRPr="001179EA" w:rsidRDefault="00793BEA" w:rsidP="00793BEA">
      <w:pPr>
        <w:rPr>
          <w:rFonts w:ascii="Franklin Gothic Book" w:hAnsi="Franklin Gothic Book"/>
        </w:rPr>
      </w:pPr>
      <w:r w:rsidRPr="001179EA">
        <w:rPr>
          <w:rFonts w:ascii="Franklin Gothic Book" w:hAnsi="Franklin Gothic Book"/>
        </w:rPr>
        <w:t>Ideally, the permanent JFA Sustainability Team will — as a result of the inventory — develop a deep understanding of the components and the resources that can strengthen the team. At the outset, it is not unreasonable to find that there is no one person in the jurisdiction that has a “big picture” view of the local justice ecosystem. Therefore, as a preliminary planning matter, it is important to invest time in developing strategies on how you will talk about these components with traditional and non-traditional stakeholders. Both the Project and Sustainability teams are urged to take the time to thoroughly understand the inventory components and develop communications tools — including talking points — that will help in the initial education of colleagues about the JFA approach and, secondarily, help identify where these colleagues will fit into the overall effort.</w:t>
      </w:r>
    </w:p>
    <w:p w14:paraId="0C159FAF"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Testing the Component Structure</w:t>
      </w:r>
    </w:p>
    <w:p w14:paraId="349BC57B" w14:textId="262AEDF7" w:rsidR="00793BEA" w:rsidRPr="001179EA" w:rsidRDefault="00793BEA" w:rsidP="00793BEA">
      <w:pPr>
        <w:rPr>
          <w:rFonts w:ascii="Franklin Gothic Book" w:hAnsi="Franklin Gothic Book"/>
        </w:rPr>
      </w:pPr>
      <w:r w:rsidRPr="001179EA">
        <w:rPr>
          <w:rFonts w:ascii="Franklin Gothic Book" w:hAnsi="Franklin Gothic Book"/>
        </w:rPr>
        <w:t>One concrete way to help the planning teams gain insight about the inventory itself, as well as the data collection tools, is to ask them to complete the inventory. This exercise will benefit and inform future planning in many ways, including giving the team a better sense of whom to engage in the inventory and the best ways to do so. It will also allow them to have a sense of how different data</w:t>
      </w:r>
      <w:r w:rsidR="008F2663">
        <w:rPr>
          <w:rFonts w:ascii="Franklin Gothic Book" w:hAnsi="Franklin Gothic Book"/>
        </w:rPr>
        <w:t>-</w:t>
      </w:r>
      <w:r w:rsidRPr="001179EA">
        <w:rPr>
          <w:rFonts w:ascii="Franklin Gothic Book" w:hAnsi="Franklin Gothic Book"/>
        </w:rPr>
        <w:t xml:space="preserve">collection strategies </w:t>
      </w:r>
      <w:proofErr w:type="gramStart"/>
      <w:r w:rsidRPr="001179EA">
        <w:rPr>
          <w:rFonts w:ascii="Franklin Gothic Book" w:hAnsi="Franklin Gothic Book"/>
        </w:rPr>
        <w:t>actually work</w:t>
      </w:r>
      <w:proofErr w:type="gramEnd"/>
      <w:r w:rsidRPr="001179EA">
        <w:rPr>
          <w:rFonts w:ascii="Franklin Gothic Book" w:hAnsi="Franklin Gothic Book"/>
        </w:rPr>
        <w:t xml:space="preserve"> in practice.</w:t>
      </w:r>
    </w:p>
    <w:p w14:paraId="56F3CF68"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Guiding Principles</w:t>
      </w:r>
    </w:p>
    <w:p w14:paraId="6268ACCF"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Early in the process, as the planning and leadership teams are assembled, it is critical to invest time in thinking about long-term sustainability. It is important to prioritize </w:t>
      </w:r>
      <w:r w:rsidRPr="001179EA">
        <w:rPr>
          <w:rFonts w:ascii="Franklin Gothic Book" w:hAnsi="Franklin Gothic Book"/>
        </w:rPr>
        <w:lastRenderedPageBreak/>
        <w:t>communication, evaluation and sustainability. Some of the concrete activities that can help build capabilities for long-term success and improve the quality of the project include:</w:t>
      </w:r>
    </w:p>
    <w:p w14:paraId="64BA6DD8" w14:textId="77777777" w:rsidR="00793BEA" w:rsidRPr="001179EA" w:rsidRDefault="00793BEA" w:rsidP="00335F15">
      <w:pPr>
        <w:pStyle w:val="ListParagraph"/>
        <w:numPr>
          <w:ilvl w:val="0"/>
          <w:numId w:val="29"/>
        </w:numPr>
        <w:spacing w:line="276" w:lineRule="auto"/>
        <w:rPr>
          <w:rFonts w:ascii="Franklin Gothic Book" w:hAnsi="Franklin Gothic Book"/>
        </w:rPr>
      </w:pPr>
      <w:r w:rsidRPr="001179EA">
        <w:rPr>
          <w:rFonts w:ascii="Franklin Gothic Book" w:hAnsi="Franklin Gothic Book"/>
        </w:rPr>
        <w:t>Developing guiding principles;</w:t>
      </w:r>
    </w:p>
    <w:p w14:paraId="5F14DFD8" w14:textId="77777777" w:rsidR="00793BEA" w:rsidRPr="001179EA" w:rsidRDefault="00793BEA" w:rsidP="00335F15">
      <w:pPr>
        <w:pStyle w:val="ListParagraph"/>
        <w:numPr>
          <w:ilvl w:val="0"/>
          <w:numId w:val="29"/>
        </w:numPr>
        <w:spacing w:line="276" w:lineRule="auto"/>
        <w:rPr>
          <w:rFonts w:ascii="Franklin Gothic Book" w:hAnsi="Franklin Gothic Book"/>
        </w:rPr>
      </w:pPr>
      <w:r w:rsidRPr="001179EA">
        <w:rPr>
          <w:rFonts w:ascii="Franklin Gothic Book" w:hAnsi="Franklin Gothic Book"/>
        </w:rPr>
        <w:t>Developing a communications plan and requisite tools;</w:t>
      </w:r>
    </w:p>
    <w:p w14:paraId="3EDC3C48" w14:textId="0E6024E9" w:rsidR="00793BEA" w:rsidRPr="001179EA" w:rsidRDefault="00793BEA" w:rsidP="00335F15">
      <w:pPr>
        <w:pStyle w:val="ListParagraph"/>
        <w:numPr>
          <w:ilvl w:val="0"/>
          <w:numId w:val="29"/>
        </w:numPr>
        <w:spacing w:line="276" w:lineRule="auto"/>
        <w:rPr>
          <w:rFonts w:ascii="Franklin Gothic Book" w:hAnsi="Franklin Gothic Book"/>
        </w:rPr>
      </w:pPr>
      <w:r w:rsidRPr="001179EA">
        <w:rPr>
          <w:rFonts w:ascii="Franklin Gothic Book" w:hAnsi="Franklin Gothic Book"/>
        </w:rPr>
        <w:t>Creating an evaluation strategy for the project that is informed by stakeholders and that will measure the project’s success or failure;</w:t>
      </w:r>
      <w:r w:rsidR="00303FD0" w:rsidRPr="001179EA">
        <w:rPr>
          <w:rStyle w:val="EndnoteReference"/>
          <w:rFonts w:ascii="Franklin Gothic Book" w:hAnsi="Franklin Gothic Book"/>
        </w:rPr>
        <w:endnoteReference w:id="27"/>
      </w:r>
      <w:r w:rsidR="00303FD0" w:rsidRPr="001179EA">
        <w:rPr>
          <w:rFonts w:ascii="Franklin Gothic Book" w:hAnsi="Franklin Gothic Book"/>
        </w:rPr>
        <w:t xml:space="preserve"> </w:t>
      </w:r>
    </w:p>
    <w:p w14:paraId="220175B1" w14:textId="77777777" w:rsidR="00793BEA" w:rsidRPr="001179EA" w:rsidRDefault="00793BEA" w:rsidP="00335F15">
      <w:pPr>
        <w:pStyle w:val="ListParagraph"/>
        <w:numPr>
          <w:ilvl w:val="0"/>
          <w:numId w:val="29"/>
        </w:numPr>
        <w:spacing w:line="276" w:lineRule="auto"/>
        <w:rPr>
          <w:rFonts w:ascii="Franklin Gothic Book" w:hAnsi="Franklin Gothic Book"/>
        </w:rPr>
      </w:pPr>
      <w:r w:rsidRPr="001179EA">
        <w:rPr>
          <w:rFonts w:ascii="Franklin Gothic Book" w:hAnsi="Franklin Gothic Book"/>
        </w:rPr>
        <w:t>Identifying baseline data points that will support ongoing evaluation to show change over time; and</w:t>
      </w:r>
    </w:p>
    <w:p w14:paraId="2D0CD17B" w14:textId="339BB0E9" w:rsidR="00793BEA" w:rsidRPr="001179EA" w:rsidRDefault="00793BEA" w:rsidP="00335F15">
      <w:pPr>
        <w:pStyle w:val="ListParagraph"/>
        <w:numPr>
          <w:ilvl w:val="0"/>
          <w:numId w:val="29"/>
        </w:numPr>
        <w:spacing w:line="276" w:lineRule="auto"/>
        <w:rPr>
          <w:rFonts w:ascii="Franklin Gothic Book" w:hAnsi="Franklin Gothic Book"/>
        </w:rPr>
      </w:pPr>
      <w:r w:rsidRPr="001179EA">
        <w:rPr>
          <w:rFonts w:ascii="Franklin Gothic Book" w:hAnsi="Franklin Gothic Book"/>
        </w:rPr>
        <w:t>Planning for long-term sustainability (including ongoing gap analyses, connections to current and potential future funding partners and leadership partners</w:t>
      </w:r>
      <w:r w:rsidR="0061236B">
        <w:rPr>
          <w:rFonts w:ascii="Franklin Gothic Book" w:hAnsi="Franklin Gothic Book"/>
        </w:rPr>
        <w:t>, understanding the costs and effort of maintaining and expanding the changes</w:t>
      </w:r>
      <w:r w:rsidRPr="001179EA">
        <w:rPr>
          <w:rFonts w:ascii="Franklin Gothic Book" w:hAnsi="Franklin Gothic Book"/>
        </w:rPr>
        <w:t xml:space="preserve"> and fostering new and sustained staff and leadership support).</w:t>
      </w:r>
    </w:p>
    <w:p w14:paraId="5FCD2EC7"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Guiding Principles</w:t>
      </w:r>
    </w:p>
    <w:p w14:paraId="5D8872FD"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Identifying a set of core and common guiding principles for this work is important. Committing to develop the underlying thinking for the access to justice effort will be part of the legacy of this initial </w:t>
      </w:r>
      <w:proofErr w:type="gramStart"/>
      <w:r w:rsidRPr="001179EA">
        <w:rPr>
          <w:rFonts w:ascii="Franklin Gothic Book" w:hAnsi="Franklin Gothic Book"/>
        </w:rPr>
        <w:t>phase, and</w:t>
      </w:r>
      <w:proofErr w:type="gramEnd"/>
      <w:r w:rsidRPr="001179EA">
        <w:rPr>
          <w:rFonts w:ascii="Franklin Gothic Book" w:hAnsi="Franklin Gothic Book"/>
        </w:rPr>
        <w:t xml:space="preserve"> will lay a powerful foundation for sustainability. Guiding principles for your jurisdiction will ensure that — as realities, resources and personnel change — planners and decision makers will be able to appeal to an enduring, objective set of principles that will ensure future activities are aligned to the ultimate goal of justice for all.</w:t>
      </w:r>
    </w:p>
    <w:p w14:paraId="56B046ED"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Communications</w:t>
      </w:r>
    </w:p>
    <w:p w14:paraId="439DC4F8" w14:textId="77777777" w:rsidR="00793BEA" w:rsidRPr="001179EA" w:rsidRDefault="00793BEA" w:rsidP="00793BEA">
      <w:pPr>
        <w:rPr>
          <w:rFonts w:ascii="Franklin Gothic Book" w:hAnsi="Franklin Gothic Book"/>
        </w:rPr>
      </w:pPr>
      <w:r w:rsidRPr="001179EA">
        <w:rPr>
          <w:rFonts w:ascii="Franklin Gothic Book" w:hAnsi="Franklin Gothic Book"/>
        </w:rPr>
        <w:t>Communications are central to the success of all aspects of the JFA Initiative. This is true at the very beginning when the planning team is recruiting additional members, during the inventory phase as stakeholders learn about the initiative and as the idea of a paradigm shift for the civil justice sector is pitched to the community.</w:t>
      </w:r>
    </w:p>
    <w:p w14:paraId="169A33E4" w14:textId="77777777" w:rsidR="00793BEA" w:rsidRPr="001179EA" w:rsidRDefault="00793BEA" w:rsidP="00793BEA">
      <w:pPr>
        <w:rPr>
          <w:rFonts w:ascii="Franklin Gothic Book" w:hAnsi="Franklin Gothic Book"/>
        </w:rPr>
      </w:pPr>
      <w:r w:rsidRPr="001179EA">
        <w:rPr>
          <w:rFonts w:ascii="Franklin Gothic Book" w:hAnsi="Franklin Gothic Book"/>
        </w:rPr>
        <w:t>As discussed earlier, developing talking points and other presentation materials will help make stakeholder meetings more productive and likewise help appeal to non-traditional stakeholders, who will</w:t>
      </w:r>
      <w:r w:rsidRPr="001179EA" w:rsidDel="00537E19">
        <w:rPr>
          <w:rFonts w:ascii="Franklin Gothic Book" w:hAnsi="Franklin Gothic Book"/>
        </w:rPr>
        <w:t xml:space="preserve"> </w:t>
      </w:r>
      <w:r w:rsidRPr="001179EA">
        <w:rPr>
          <w:rFonts w:ascii="Franklin Gothic Book" w:hAnsi="Franklin Gothic Book"/>
        </w:rPr>
        <w:t>need to understand how the civil justice system currently functions in your state and the roles that different traditional stakeholders play in it.</w:t>
      </w:r>
    </w:p>
    <w:p w14:paraId="34C5647B" w14:textId="33C3FD52" w:rsidR="00793BEA" w:rsidRPr="001179EA" w:rsidRDefault="00793BEA" w:rsidP="00793BEA">
      <w:pPr>
        <w:rPr>
          <w:rFonts w:ascii="Franklin Gothic Book" w:hAnsi="Franklin Gothic Book"/>
        </w:rPr>
      </w:pPr>
      <w:r w:rsidRPr="001179EA">
        <w:rPr>
          <w:rFonts w:ascii="Franklin Gothic Book" w:hAnsi="Franklin Gothic Book"/>
        </w:rPr>
        <w:t>These communications tools can also be used to build relationships with funding partners and can be essential in building political support from the broader community. Voices for Civil Justice has developed toolkits and other training opportunities to help develop effective communication plans and materials.</w:t>
      </w:r>
      <w:r w:rsidR="00303FD0" w:rsidRPr="001179EA">
        <w:rPr>
          <w:rStyle w:val="EndnoteReference"/>
          <w:rFonts w:ascii="Franklin Gothic Book" w:hAnsi="Franklin Gothic Book"/>
        </w:rPr>
        <w:endnoteReference w:id="28"/>
      </w:r>
      <w:r w:rsidR="00303FD0" w:rsidRPr="001179EA">
        <w:rPr>
          <w:rFonts w:ascii="Franklin Gothic Book" w:hAnsi="Franklin Gothic Book"/>
        </w:rPr>
        <w:t xml:space="preserve"> </w:t>
      </w:r>
    </w:p>
    <w:p w14:paraId="13AC946F"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Please note that the first cluster of components, entitled </w:t>
      </w:r>
      <w:r w:rsidRPr="001179EA">
        <w:rPr>
          <w:rFonts w:ascii="Franklin Gothic Book" w:hAnsi="Franklin Gothic Book"/>
          <w:i/>
        </w:rPr>
        <w:t>Structural Capacities</w:t>
      </w:r>
      <w:r w:rsidRPr="001179EA">
        <w:rPr>
          <w:rFonts w:ascii="Franklin Gothic Book" w:hAnsi="Franklin Gothic Book"/>
        </w:rPr>
        <w:t xml:space="preserve">, is designed to help project leaders gather information about the population characteristics in the jurisdiction; outline the jurisdiction’s institutional, legal and regulatory infrastructure (to better understand why things are the way they are); and, finally, identify the key realities of stakeholders that will influence the role they can play (while identifying potential gaps in their capacities). </w:t>
      </w:r>
    </w:p>
    <w:p w14:paraId="5EC72051" w14:textId="77777777" w:rsidR="00793BEA" w:rsidRPr="001179EA" w:rsidRDefault="00793BEA" w:rsidP="00793BEA">
      <w:pPr>
        <w:rPr>
          <w:rFonts w:ascii="Franklin Gothic Book" w:hAnsi="Franklin Gothic Book"/>
        </w:rPr>
      </w:pPr>
      <w:r w:rsidRPr="001179EA">
        <w:rPr>
          <w:rFonts w:ascii="Franklin Gothic Book" w:hAnsi="Franklin Gothic Book"/>
        </w:rPr>
        <w:lastRenderedPageBreak/>
        <w:t>Taken together, this information-gathering process will offer rich content for a variety of subsequent communication tools. Therefore, it will be important for the planning team to initiate the inventory work as early as possible. See Section II for details about the components in this cluster and resources to help collect information.</w:t>
      </w:r>
    </w:p>
    <w:p w14:paraId="182FB3E5"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Evaluation Strategy</w:t>
      </w:r>
    </w:p>
    <w:p w14:paraId="79152451" w14:textId="77777777" w:rsidR="00793BEA" w:rsidRPr="001179EA" w:rsidRDefault="00793BEA" w:rsidP="00793BEA">
      <w:pPr>
        <w:rPr>
          <w:rFonts w:ascii="Franklin Gothic Book" w:hAnsi="Franklin Gothic Book"/>
        </w:rPr>
      </w:pPr>
      <w:r w:rsidRPr="001179EA">
        <w:rPr>
          <w:rFonts w:ascii="Franklin Gothic Book" w:hAnsi="Franklin Gothic Book"/>
        </w:rPr>
        <w:t>Having an evaluation strategy for the initiative is essential; but having a perfect evaluation strategy is not. Identifying and collecting baseline data will be essential to future evaluation efforts and is, therefore, an essential aspect of building a culture of evaluation.</w:t>
      </w:r>
    </w:p>
    <w:p w14:paraId="3B1F263F"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Future sustainability will depend on being able to demonstrate in concrete terms why access to justice work matters. Put another way, the better the evaluation strategy is, the more sustainable the work. </w:t>
      </w:r>
      <w:proofErr w:type="gramStart"/>
      <w:r w:rsidRPr="001179EA">
        <w:rPr>
          <w:rFonts w:ascii="Franklin Gothic Book" w:hAnsi="Franklin Gothic Book"/>
        </w:rPr>
        <w:t>Generally speaking, funders</w:t>
      </w:r>
      <w:proofErr w:type="gramEnd"/>
      <w:r w:rsidRPr="001179EA">
        <w:rPr>
          <w:rFonts w:ascii="Franklin Gothic Book" w:hAnsi="Franklin Gothic Book"/>
        </w:rPr>
        <w:t xml:space="preserve"> favor evidence-based work.</w:t>
      </w:r>
    </w:p>
    <w:p w14:paraId="350B0B3D" w14:textId="77777777" w:rsidR="00793BEA" w:rsidRPr="001179EA" w:rsidRDefault="00793BEA" w:rsidP="00793BEA">
      <w:pPr>
        <w:rPr>
          <w:rFonts w:ascii="Franklin Gothic Book" w:hAnsi="Franklin Gothic Book"/>
        </w:rPr>
      </w:pPr>
      <w:r w:rsidRPr="001179EA">
        <w:rPr>
          <w:rFonts w:ascii="Franklin Gothic Book" w:hAnsi="Franklin Gothic Book"/>
        </w:rPr>
        <w:t>Building a project culture that embraces an evaluative approach will reap many benefits. The planning process itself will benefit from having specific goals and indicators of success because it will align the very diverse set of stakeholders assembled into a more organic whole. This modeling will also positively impact the broader access to justice community, which, broadly speaking, is still learning how to design projects grounded in logic models. An evaluation strategy will also allow the project to celebrate its successes, which will demonstrate to funding partners that these types of activities are a worthwhile investment.</w:t>
      </w:r>
    </w:p>
    <w:p w14:paraId="03BB0086" w14:textId="77777777" w:rsidR="00793BEA" w:rsidRPr="001179EA" w:rsidRDefault="00793BEA" w:rsidP="00793BEA">
      <w:pPr>
        <w:rPr>
          <w:rFonts w:ascii="Franklin Gothic Book" w:hAnsi="Franklin Gothic Book"/>
        </w:rPr>
      </w:pPr>
      <w:r w:rsidRPr="001179EA">
        <w:rPr>
          <w:rFonts w:ascii="Franklin Gothic Book" w:hAnsi="Franklin Gothic Book"/>
        </w:rPr>
        <w:t>It is important for planners to recognize that the JFA Initiative contains three distinct stages (or projects) within it and that each requires an evaluation plan: (1).completing the Strategic Action Planning process; (2) launching implementation project(s); and (3) creating a sustainable evaluative framework for the permanent JFA framework. During the initial SAP process, leadership must be actively developing the evaluation strategy for the second and third stages.</w:t>
      </w:r>
    </w:p>
    <w:p w14:paraId="380FD498" w14:textId="4F0044B7" w:rsidR="00793BEA" w:rsidRPr="001179EA" w:rsidRDefault="00793BEA" w:rsidP="00793BEA">
      <w:pPr>
        <w:rPr>
          <w:rFonts w:ascii="Franklin Gothic Book" w:hAnsi="Franklin Gothic Book"/>
        </w:rPr>
      </w:pPr>
      <w:r w:rsidRPr="001179EA">
        <w:rPr>
          <w:rFonts w:ascii="Franklin Gothic Book" w:hAnsi="Franklin Gothic Book"/>
        </w:rPr>
        <w:t>Recognizing that the timetable of the SAP is extremely tight, it is suggested that the planning team articulate very specific and narrow outcomes against which they can check their work during the first stage. This must include an indicator that assesses whether they are prepared for stages two and three. For instance, the project team could adopt target outcomes that assert that, at the end of the project, they will</w:t>
      </w:r>
      <w:r w:rsidR="008F2663">
        <w:rPr>
          <w:rFonts w:ascii="Franklin Gothic Book" w:hAnsi="Franklin Gothic Book"/>
        </w:rPr>
        <w:t xml:space="preserve"> have</w:t>
      </w:r>
      <w:r w:rsidRPr="001179EA">
        <w:rPr>
          <w:rFonts w:ascii="Franklin Gothic Book" w:hAnsi="Franklin Gothic Book"/>
        </w:rPr>
        <w:t>:</w:t>
      </w:r>
    </w:p>
    <w:p w14:paraId="525BA2BC" w14:textId="3DBBB07A"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Developed a</w:t>
      </w:r>
      <w:r w:rsidR="00793BEA" w:rsidRPr="001179EA">
        <w:rPr>
          <w:rFonts w:ascii="Franklin Gothic Book" w:hAnsi="Franklin Gothic Book"/>
        </w:rPr>
        <w:t xml:space="preserve"> robust understanding of the state’s civil justice ecosystem, including providers and their needs, according to the JFA framework;</w:t>
      </w:r>
    </w:p>
    <w:p w14:paraId="207EE622" w14:textId="1B064401"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E</w:t>
      </w:r>
      <w:r w:rsidR="00793BEA" w:rsidRPr="001179EA">
        <w:rPr>
          <w:rFonts w:ascii="Franklin Gothic Book" w:hAnsi="Franklin Gothic Book"/>
        </w:rPr>
        <w:t>xpanded the access to justice network to include new and non-traditional stakeholders;</w:t>
      </w:r>
    </w:p>
    <w:p w14:paraId="3F4F660A" w14:textId="63787075"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E</w:t>
      </w:r>
      <w:r w:rsidR="00793BEA" w:rsidRPr="001179EA">
        <w:rPr>
          <w:rFonts w:ascii="Franklin Gothic Book" w:hAnsi="Franklin Gothic Book"/>
        </w:rPr>
        <w:t>stablished Specific, Measurable, Achievable, Realistic, and Timely (SMART) goals</w:t>
      </w:r>
      <w:r w:rsidR="00303FD0" w:rsidRPr="001179EA">
        <w:rPr>
          <w:rStyle w:val="EndnoteReference"/>
          <w:rFonts w:ascii="Franklin Gothic Book" w:hAnsi="Franklin Gothic Book"/>
        </w:rPr>
        <w:endnoteReference w:id="29"/>
      </w:r>
      <w:r w:rsidR="00303FD0" w:rsidRPr="001179EA">
        <w:rPr>
          <w:rFonts w:ascii="Franklin Gothic Book" w:hAnsi="Franklin Gothic Book"/>
        </w:rPr>
        <w:t xml:space="preserve"> </w:t>
      </w:r>
      <w:r w:rsidR="00793BEA" w:rsidRPr="001179EA">
        <w:rPr>
          <w:rFonts w:ascii="Franklin Gothic Book" w:hAnsi="Franklin Gothic Book"/>
        </w:rPr>
        <w:t>around specific components;</w:t>
      </w:r>
    </w:p>
    <w:p w14:paraId="640A769B" w14:textId="2FC0927F"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C</w:t>
      </w:r>
      <w:r w:rsidR="00793BEA" w:rsidRPr="001179EA">
        <w:rPr>
          <w:rFonts w:ascii="Franklin Gothic Book" w:hAnsi="Franklin Gothic Book"/>
        </w:rPr>
        <w:t>reated communications resources about civil justice that can be used to elevate the importance of access to justice while building resilient, healthy, and productive communities, as well as recruit new community champions that will expand the network;</w:t>
      </w:r>
    </w:p>
    <w:p w14:paraId="00750482" w14:textId="574EA660"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E</w:t>
      </w:r>
      <w:r w:rsidR="00793BEA" w:rsidRPr="001179EA">
        <w:rPr>
          <w:rFonts w:ascii="Franklin Gothic Book" w:hAnsi="Franklin Gothic Book"/>
        </w:rPr>
        <w:t>stablished Guiding Principles;</w:t>
      </w:r>
    </w:p>
    <w:p w14:paraId="243AADCB" w14:textId="015AC61B"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lastRenderedPageBreak/>
        <w:t>C</w:t>
      </w:r>
      <w:r w:rsidR="00793BEA" w:rsidRPr="001179EA">
        <w:rPr>
          <w:rFonts w:ascii="Franklin Gothic Book" w:hAnsi="Franklin Gothic Book"/>
        </w:rPr>
        <w:t>reated local and diverse access to justice committees that meet regularly to strengthen the network;</w:t>
      </w:r>
    </w:p>
    <w:p w14:paraId="7A2A11EC" w14:textId="52E7FB89"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C</w:t>
      </w:r>
      <w:r w:rsidR="00793BEA" w:rsidRPr="001179EA">
        <w:rPr>
          <w:rFonts w:ascii="Franklin Gothic Book" w:hAnsi="Franklin Gothic Book"/>
        </w:rPr>
        <w:t>reated a webpage to house resources developed in the course of the project, including planning, evaluation, and research tools that are readily available to stakeholders, funders and the media;</w:t>
      </w:r>
    </w:p>
    <w:p w14:paraId="3AFE7386" w14:textId="123751F5"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E</w:t>
      </w:r>
      <w:r w:rsidR="00793BEA" w:rsidRPr="001179EA">
        <w:rPr>
          <w:rFonts w:ascii="Franklin Gothic Book" w:hAnsi="Franklin Gothic Book"/>
        </w:rPr>
        <w:t>stablished a permanent leadership team and sustainability structure, including resources to support dedicated staff;</w:t>
      </w:r>
    </w:p>
    <w:p w14:paraId="4EA2A363" w14:textId="2074C488"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S</w:t>
      </w:r>
      <w:r w:rsidR="00793BEA" w:rsidRPr="001179EA">
        <w:rPr>
          <w:rFonts w:ascii="Franklin Gothic Book" w:hAnsi="Franklin Gothic Book"/>
        </w:rPr>
        <w:t>uccessfully identified long-term funding to implement the plan and secured resources to support dedicated staff; and</w:t>
      </w:r>
    </w:p>
    <w:p w14:paraId="5062E049" w14:textId="0802D0D3" w:rsidR="00793BEA" w:rsidRPr="001179EA" w:rsidRDefault="008F2663" w:rsidP="00335F15">
      <w:pPr>
        <w:pStyle w:val="ListParagraph"/>
        <w:numPr>
          <w:ilvl w:val="0"/>
          <w:numId w:val="30"/>
        </w:numPr>
        <w:spacing w:line="276" w:lineRule="auto"/>
        <w:rPr>
          <w:rFonts w:ascii="Franklin Gothic Book" w:hAnsi="Franklin Gothic Book"/>
        </w:rPr>
      </w:pPr>
      <w:r>
        <w:rPr>
          <w:rFonts w:ascii="Franklin Gothic Book" w:hAnsi="Franklin Gothic Book"/>
        </w:rPr>
        <w:t>D</w:t>
      </w:r>
      <w:r w:rsidR="00793BEA" w:rsidRPr="001179EA">
        <w:rPr>
          <w:rFonts w:ascii="Franklin Gothic Book" w:hAnsi="Franklin Gothic Book"/>
        </w:rPr>
        <w:t>esigned a monitoring and evaluation plan for the implementation project, including establishing a long-term evaluative and planning process for the permanent JFA Sustainability team.</w:t>
      </w:r>
    </w:p>
    <w:p w14:paraId="7C4329C1" w14:textId="2B7F7D1D" w:rsidR="00793BEA" w:rsidRPr="001179EA" w:rsidRDefault="00793BEA" w:rsidP="00793BEA">
      <w:pPr>
        <w:spacing w:after="0" w:line="240" w:lineRule="auto"/>
        <w:rPr>
          <w:rFonts w:ascii="Franklin Gothic Book" w:eastAsia="Times New Roman" w:hAnsi="Franklin Gothic Book"/>
          <w:szCs w:val="24"/>
        </w:rPr>
      </w:pPr>
      <w:r w:rsidRPr="001179EA">
        <w:rPr>
          <w:rFonts w:ascii="Franklin Gothic Book" w:hAnsi="Franklin Gothic Book"/>
        </w:rPr>
        <w:t xml:space="preserve">Please visit the </w:t>
      </w:r>
      <w:r w:rsidR="00E5304C">
        <w:rPr>
          <w:rFonts w:ascii="Franklin Gothic Book" w:hAnsi="Franklin Gothic Book"/>
        </w:rPr>
        <w:t>Justice for All initiative</w:t>
      </w:r>
      <w:r w:rsidRPr="001179EA">
        <w:rPr>
          <w:rFonts w:ascii="Franklin Gothic Book" w:hAnsi="Franklin Gothic Book"/>
        </w:rPr>
        <w:t xml:space="preserve"> website for more information about monitoring and evaluation strategies. Another incredibly helpful resource to inform planning and evaluation is </w:t>
      </w:r>
      <w:hyperlink r:id="rId22" w:history="1">
        <w:r w:rsidRPr="001179EA">
          <w:rPr>
            <w:rStyle w:val="Hyperlink"/>
            <w:rFonts w:ascii="Franklin Gothic Book" w:hAnsi="Franklin Gothic Book"/>
            <w:i/>
          </w:rPr>
          <w:t>The Community Tool Box</w:t>
        </w:r>
      </w:hyperlink>
      <w:r w:rsidRPr="001179EA">
        <w:rPr>
          <w:rFonts w:ascii="Franklin Gothic Book" w:hAnsi="Franklin Gothic Book"/>
        </w:rPr>
        <w:t xml:space="preserve"> (</w:t>
      </w:r>
      <w:hyperlink r:id="rId23" w:history="1">
        <w:r w:rsidRPr="001179EA">
          <w:rPr>
            <w:rStyle w:val="Hyperlink"/>
            <w:rFonts w:ascii="Franklin Gothic Book" w:hAnsi="Franklin Gothic Book"/>
          </w:rPr>
          <w:t>https://ctb.ku.edu/en</w:t>
        </w:r>
      </w:hyperlink>
      <w:r w:rsidRPr="001179EA">
        <w:rPr>
          <w:rFonts w:ascii="Franklin Gothic Book" w:hAnsi="Franklin Gothic Book"/>
        </w:rPr>
        <w:t xml:space="preserve">),which is a service of the </w:t>
      </w:r>
      <w:hyperlink r:id="rId24" w:tgtFrame="_blank" w:history="1">
        <w:r w:rsidRPr="001179EA">
          <w:rPr>
            <w:rStyle w:val="Hyperlink"/>
            <w:rFonts w:ascii="Franklin Gothic Book" w:hAnsi="Franklin Gothic Book"/>
          </w:rPr>
          <w:t>Center for Community Health and Development</w:t>
        </w:r>
      </w:hyperlink>
      <w:r w:rsidRPr="001179EA">
        <w:rPr>
          <w:rFonts w:ascii="Franklin Gothic Book" w:hAnsi="Franklin Gothic Book"/>
        </w:rPr>
        <w:t> at the University of Kansas.</w:t>
      </w:r>
    </w:p>
    <w:p w14:paraId="37A5DE21" w14:textId="77777777" w:rsidR="00793BEA" w:rsidRPr="001179EA" w:rsidRDefault="00793BEA" w:rsidP="00793BEA">
      <w:pPr>
        <w:rPr>
          <w:rFonts w:ascii="Franklin Gothic Book" w:hAnsi="Franklin Gothic Book"/>
        </w:rPr>
      </w:pPr>
    </w:p>
    <w:p w14:paraId="71476C21"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Sustainability</w:t>
      </w:r>
    </w:p>
    <w:p w14:paraId="5C0C2D84"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As mentioned above, sustainability is a multi-faceted challenge. It is only achieved when diverse stakeholders </w:t>
      </w:r>
      <w:proofErr w:type="gramStart"/>
      <w:r w:rsidRPr="001179EA">
        <w:rPr>
          <w:rFonts w:ascii="Franklin Gothic Book" w:hAnsi="Franklin Gothic Book"/>
        </w:rPr>
        <w:t>collaborate together</w:t>
      </w:r>
      <w:proofErr w:type="gramEnd"/>
      <w:r w:rsidRPr="001179EA">
        <w:rPr>
          <w:rFonts w:ascii="Franklin Gothic Book" w:hAnsi="Franklin Gothic Book"/>
        </w:rPr>
        <w:t xml:space="preserve"> in networks that offer value for their own institutions and the constituencies they serve. Sustainability requires a deep commitment to monitoring and evaluation that can to meet people’s needs and adapt to changing environments; it also requires a commitment from talented leaders to create a living agenda, one that they are willing to advance and fund. The JFA approach of building diverse coalitions creates a framework that can be sustainable, but only with committed leadership, empowered participants and </w:t>
      </w:r>
      <w:proofErr w:type="gramStart"/>
      <w:r w:rsidRPr="001179EA">
        <w:rPr>
          <w:rFonts w:ascii="Franklin Gothic Book" w:hAnsi="Franklin Gothic Book"/>
        </w:rPr>
        <w:t>sufficient</w:t>
      </w:r>
      <w:proofErr w:type="gramEnd"/>
      <w:r w:rsidRPr="001179EA">
        <w:rPr>
          <w:rFonts w:ascii="Franklin Gothic Book" w:hAnsi="Franklin Gothic Book"/>
        </w:rPr>
        <w:t xml:space="preserve"> staffing.</w:t>
      </w:r>
    </w:p>
    <w:p w14:paraId="5A3B00C9" w14:textId="5E3B73ED" w:rsidR="00793BEA" w:rsidRPr="001179EA" w:rsidRDefault="00793BEA" w:rsidP="00793BEA">
      <w:pPr>
        <w:rPr>
          <w:rFonts w:ascii="Franklin Gothic Book" w:hAnsi="Franklin Gothic Book"/>
        </w:rPr>
      </w:pPr>
      <w:r w:rsidRPr="001179EA">
        <w:rPr>
          <w:rFonts w:ascii="Franklin Gothic Book" w:hAnsi="Franklin Gothic Book"/>
        </w:rPr>
        <w:t xml:space="preserve">The funding element requires leaders to be creative and opportunistic, and to be able to tell evidence-based stories. Efforts will likely only be as successful as the communication tools are powerful. Developing new funding partners means talking about civil justice as an important investment, one that will help build economic resilience in a community, improve health outcomes, and help human services agencies fulfill their missions. The goal of </w:t>
      </w:r>
      <w:r w:rsidR="00F8353A">
        <w:rPr>
          <w:rFonts w:ascii="Franklin Gothic Book" w:hAnsi="Franklin Gothic Book"/>
        </w:rPr>
        <w:t>100%</w:t>
      </w:r>
      <w:r w:rsidRPr="001179EA">
        <w:rPr>
          <w:rFonts w:ascii="Franklin Gothic Book" w:hAnsi="Franklin Gothic Book"/>
        </w:rPr>
        <w:t xml:space="preserve"> access to effective legal assistance does not exist in a vacuum; rather, addressing people’s unmet civil legal needs is part of the fuller ecosystem to live healthy, secure and autonomous lives.</w:t>
      </w:r>
    </w:p>
    <w:p w14:paraId="249A0513" w14:textId="77777777" w:rsidR="00793BEA" w:rsidRPr="001179EA" w:rsidRDefault="00793BEA" w:rsidP="00793BEA">
      <w:pPr>
        <w:rPr>
          <w:rFonts w:ascii="Franklin Gothic Book" w:hAnsi="Franklin Gothic Book"/>
        </w:rPr>
      </w:pPr>
      <w:r w:rsidRPr="001179EA">
        <w:rPr>
          <w:rFonts w:ascii="Franklin Gothic Book" w:hAnsi="Franklin Gothic Book"/>
        </w:rPr>
        <w:t>Sustainability in the JFA context is closely linked to how well the legal community learns to talk about the difference it can make in new and unique ways. It will call for networking with a wide range of public and private funders and making a sustained effort to cultivate those relationships.</w:t>
      </w:r>
    </w:p>
    <w:p w14:paraId="43C16C84" w14:textId="32304304" w:rsidR="00303FD0" w:rsidRPr="001179EA" w:rsidRDefault="00793BEA" w:rsidP="00793BEA">
      <w:pPr>
        <w:rPr>
          <w:rFonts w:ascii="Franklin Gothic Book" w:hAnsi="Franklin Gothic Book"/>
        </w:rPr>
      </w:pPr>
      <w:r w:rsidRPr="001179EA">
        <w:rPr>
          <w:rFonts w:ascii="Franklin Gothic Book" w:hAnsi="Franklin Gothic Book"/>
        </w:rPr>
        <w:t xml:space="preserve">A specific example may make this clearer. Few funders are interested in supporting litigation so that an individual client prevails in a housing habitability case. However, when the legal community learns to talk about how it can help reduce the incidence of asthma in children, </w:t>
      </w:r>
      <w:r w:rsidRPr="001179EA">
        <w:rPr>
          <w:rFonts w:ascii="Franklin Gothic Book" w:hAnsi="Franklin Gothic Book"/>
        </w:rPr>
        <w:lastRenderedPageBreak/>
        <w:t>then a host of funders become interested in supporting hybrid medical-legal partnerships.</w:t>
      </w:r>
      <w:r w:rsidR="00303FD0" w:rsidRPr="001179EA">
        <w:rPr>
          <w:rStyle w:val="EndnoteReference"/>
          <w:rFonts w:ascii="Franklin Gothic Book" w:hAnsi="Franklin Gothic Book"/>
        </w:rPr>
        <w:endnoteReference w:id="30"/>
      </w:r>
      <w:r w:rsidR="00303FD0" w:rsidRPr="001179EA">
        <w:rPr>
          <w:rFonts w:ascii="Franklin Gothic Book" w:hAnsi="Franklin Gothic Book"/>
        </w:rPr>
        <w:t xml:space="preserve"> </w:t>
      </w:r>
      <w:r w:rsidRPr="001179EA">
        <w:rPr>
          <w:rFonts w:ascii="Franklin Gothic Book" w:hAnsi="Franklin Gothic Book"/>
        </w:rPr>
        <w:t>We need to learn to use social, economic and medical research in our communications. For instance, armed with studies about the deeply negative long-term impact of poverty on children, we can demonstrate how even “simple” legal assistance — such as securing food stamp benefits — can directly lift children out of poverty sufficiently that, down the road, high school graduation rates increase and heart disease rates decrease.</w:t>
      </w:r>
      <w:r w:rsidR="00303FD0" w:rsidRPr="001179EA">
        <w:rPr>
          <w:rStyle w:val="EndnoteReference"/>
          <w:rFonts w:ascii="Franklin Gothic Book" w:hAnsi="Franklin Gothic Book"/>
        </w:rPr>
        <w:endnoteReference w:id="31"/>
      </w:r>
    </w:p>
    <w:p w14:paraId="6E6CC9C9" w14:textId="77777777" w:rsidR="00793BEA" w:rsidRPr="001179EA" w:rsidRDefault="00793BEA" w:rsidP="00793BEA">
      <w:pPr>
        <w:rPr>
          <w:rFonts w:ascii="Franklin Gothic Book" w:hAnsi="Franklin Gothic Book"/>
        </w:rPr>
      </w:pPr>
      <w:r w:rsidRPr="001179EA">
        <w:rPr>
          <w:rFonts w:ascii="Franklin Gothic Book" w:hAnsi="Franklin Gothic Book"/>
        </w:rPr>
        <w:t>Sustainability will also require leaders to seek out new federal funding and advocate for state matches. These new revenue streams will support things such as obtaining child support arrearage, offering expungement clinics that help put people back to work in their community, or creating projects to clear up latent legal issues like individuals lacking clear title of “heirs property” (which becomes a nearly insurmountable obstacle in getting FEMA benefits to repair homes in the wake of a natural disaster).</w:t>
      </w:r>
    </w:p>
    <w:p w14:paraId="5E8608F2" w14:textId="77777777" w:rsidR="00793BEA" w:rsidRPr="001179EA" w:rsidRDefault="00793BEA" w:rsidP="00793BEA">
      <w:pPr>
        <w:rPr>
          <w:rFonts w:ascii="Franklin Gothic Book" w:hAnsi="Franklin Gothic Book"/>
        </w:rPr>
      </w:pPr>
      <w:r w:rsidRPr="001179EA">
        <w:rPr>
          <w:rFonts w:ascii="Franklin Gothic Book" w:hAnsi="Franklin Gothic Book"/>
        </w:rPr>
        <w:t>Sustainability also requires institutions to consider how an evolution in staffing patterns can impact sustainability. For instance, if courts and legal aid offices were to employ permanent plain language and user-centered design professionals to support the work of front-line staff, rules and forms committees, and IT departments, then the public would finally have access to appropriate resources, and the institutions would be able to adopt a simplification mindset in all their work. Plain language and user-centered design professionals play an essential role in creating sustainable reform; however, today they are typically only engaged on a piecemeal, siloed basis, project by project. Opportunity is lost when our institutions cannot connect the dots and create integrated and aligned solutions.</w:t>
      </w:r>
    </w:p>
    <w:p w14:paraId="57121F87" w14:textId="77777777" w:rsidR="00793BEA" w:rsidRPr="001179EA" w:rsidRDefault="00793BEA" w:rsidP="00793BEA">
      <w:pPr>
        <w:rPr>
          <w:rFonts w:ascii="Franklin Gothic Book" w:hAnsi="Franklin Gothic Book"/>
        </w:rPr>
      </w:pPr>
      <w:r w:rsidRPr="001179EA">
        <w:rPr>
          <w:rFonts w:ascii="Franklin Gothic Book" w:hAnsi="Franklin Gothic Book"/>
        </w:rPr>
        <w:t>The key to successful sustainability efforts is to learn how to tell our stories in ways that offer community leaders solutions to the problems they already face, and to demonstrate, through evaluation, that legal help makes a difference in outcomes. The philanthropic community and other funders are struggling to make the progress they would like to in attacking community challenges such as health outcomes, access to economic prosperity, and educational achievement opportunities. However, we know these are problems that can be more effectively addressed when individuals have access to effective legal assistance. Once we are no longer defining that to mean traditional representation by an attorney, we can scale access to the legal help that is necessary to change people’s lives — so long as we leverage the reach and resources of our new partners.</w:t>
      </w:r>
    </w:p>
    <w:p w14:paraId="6D50624B"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Future Funding Partners</w:t>
      </w:r>
    </w:p>
    <w:p w14:paraId="3FD7D8CC" w14:textId="77777777" w:rsidR="00793BEA" w:rsidRPr="001179EA" w:rsidRDefault="00793BEA" w:rsidP="00793BEA">
      <w:pPr>
        <w:rPr>
          <w:rFonts w:ascii="Franklin Gothic Book" w:hAnsi="Franklin Gothic Book"/>
        </w:rPr>
      </w:pPr>
      <w:r w:rsidRPr="001179EA">
        <w:rPr>
          <w:rFonts w:ascii="Franklin Gothic Book" w:hAnsi="Franklin Gothic Book"/>
        </w:rPr>
        <w:t>In the best of circumstances, it takes a very long time to cultivate relationships that result in new funding partners. In the access to civil justice context, this is an even more challenging journey.</w:t>
      </w:r>
    </w:p>
    <w:p w14:paraId="56A4E632" w14:textId="77777777" w:rsidR="00793BEA" w:rsidRPr="001179EA" w:rsidRDefault="00793BEA" w:rsidP="00793BEA">
      <w:pPr>
        <w:rPr>
          <w:rFonts w:ascii="Franklin Gothic Book" w:hAnsi="Franklin Gothic Book"/>
        </w:rPr>
      </w:pPr>
      <w:r w:rsidRPr="001179EA">
        <w:rPr>
          <w:rFonts w:ascii="Franklin Gothic Book" w:hAnsi="Franklin Gothic Book"/>
        </w:rPr>
        <w:t>One of the driving principles behind JFA is that we explain the link between people’s needs and the civil legal solutions to those needs. Bringing diverse funders into the process — so they can understand this linkage and the effectiveness of legal solutions to problems people commonly face — will be the key to ultimately developing new relationships. Building these relationships will result in financial support for the initiative on a long-term basis. Planning and leadership teams must work actively to develop such relationships from the start.</w:t>
      </w:r>
    </w:p>
    <w:p w14:paraId="0F1FEF13" w14:textId="77777777" w:rsidR="00793BEA" w:rsidRPr="001179EA" w:rsidRDefault="00793BEA" w:rsidP="00793BEA">
      <w:pPr>
        <w:pStyle w:val="BodyText"/>
        <w:jc w:val="both"/>
        <w:rPr>
          <w:rFonts w:ascii="Franklin Gothic Book" w:hAnsi="Franklin Gothic Book"/>
        </w:rPr>
      </w:pPr>
    </w:p>
    <w:p w14:paraId="57235663" w14:textId="74D5217F" w:rsidR="00793BEA" w:rsidRPr="001179EA" w:rsidRDefault="00793BEA" w:rsidP="00793BEA">
      <w:pPr>
        <w:pStyle w:val="BodyText"/>
        <w:spacing w:before="60" w:after="60"/>
        <w:jc w:val="both"/>
        <w:rPr>
          <w:rFonts w:ascii="Franklin Gothic Book" w:hAnsi="Franklin Gothic Book"/>
        </w:rPr>
      </w:pPr>
    </w:p>
    <w:p w14:paraId="01B5ED6F" w14:textId="618AAB36" w:rsidR="00303FD0" w:rsidRPr="001179EA" w:rsidRDefault="00793BEA" w:rsidP="00793BEA">
      <w:pPr>
        <w:pStyle w:val="Heading2"/>
        <w:rPr>
          <w:rFonts w:ascii="Franklin Gothic Book" w:hAnsi="Franklin Gothic Book"/>
          <w:i/>
        </w:rPr>
      </w:pPr>
      <w:r w:rsidRPr="001179EA">
        <w:rPr>
          <w:rFonts w:ascii="Franklin Gothic Book" w:hAnsi="Franklin Gothic Book"/>
        </w:rPr>
        <w:br/>
        <w:t>Phase 2: Inventory</w:t>
      </w:r>
      <w:r w:rsidR="00303FD0" w:rsidRPr="001179EA">
        <w:rPr>
          <w:rStyle w:val="EndnoteReference"/>
          <w:rFonts w:ascii="Franklin Gothic Book" w:hAnsi="Franklin Gothic Book"/>
          <w:b w:val="0"/>
          <w:color w:val="1F3864"/>
        </w:rPr>
        <w:endnoteReference w:id="32"/>
      </w:r>
    </w:p>
    <w:p w14:paraId="3B626A28" w14:textId="77777777" w:rsidR="00793BEA" w:rsidRPr="001179EA" w:rsidRDefault="00793BEA" w:rsidP="00793BEA">
      <w:pPr>
        <w:pStyle w:val="Heading5"/>
        <w:ind w:left="119" w:right="177"/>
        <w:rPr>
          <w:rFonts w:ascii="Franklin Gothic Book" w:hAnsi="Franklin Gothic Book"/>
          <w:color w:val="1F3864"/>
        </w:rPr>
      </w:pPr>
    </w:p>
    <w:p w14:paraId="498F482A"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An Assessment Strategy Feasible in Your Jurisdiction</w:t>
      </w:r>
    </w:p>
    <w:p w14:paraId="18D0569E"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Developing a successful inventory-assessment strategy and process requires practice and iteration. Pursuant to the recommendation in Phase 1 above, it is important to test the process. </w:t>
      </w:r>
      <w:bookmarkStart w:id="15" w:name="_Hlk23430621"/>
    </w:p>
    <w:p w14:paraId="0B979955"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Soliciting the information necessary to evaluate the various components may seem overwhelming at first. However, much of this information is easier to obtain than at first blush. And once planning teams get more comfortable with these tools, it will become easier to identify the most effective strategies for soliciting necessary information. </w:t>
      </w:r>
    </w:p>
    <w:bookmarkEnd w:id="15"/>
    <w:p w14:paraId="51E2129E"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Planning Considerations</w:t>
      </w:r>
    </w:p>
    <w:p w14:paraId="68F10ED6"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Every planning team </w:t>
      </w:r>
      <w:r w:rsidRPr="001179EA">
        <w:rPr>
          <w:rFonts w:ascii="Franklin Gothic Book" w:hAnsi="Franklin Gothic Book"/>
          <w:i/>
          <w:iCs/>
        </w:rPr>
        <w:t xml:space="preserve">must </w:t>
      </w:r>
      <w:r w:rsidRPr="001179EA">
        <w:rPr>
          <w:rFonts w:ascii="Franklin Gothic Book" w:hAnsi="Franklin Gothic Book"/>
        </w:rPr>
        <w:t>approach strategic action planning with their own jurisdiction’s unique characteristics in mind. State population characteristics differ significantly, as do the allocation of resources within a state. The first cluster of components is designed to help planners capture these features; recognizing these differences makes it possible to tailor planning more effectively. While the JFA planning effort provides a general approach to planning, the following discussion recognizes two factors state leaders might consider for their strategic action planning approach.</w:t>
      </w:r>
    </w:p>
    <w:p w14:paraId="02D326F9" w14:textId="384A6783" w:rsidR="00793BEA" w:rsidRPr="001179EA" w:rsidRDefault="00793BEA" w:rsidP="00793BEA">
      <w:pPr>
        <w:rPr>
          <w:rFonts w:ascii="Franklin Gothic Book" w:hAnsi="Franklin Gothic Book"/>
        </w:rPr>
      </w:pPr>
      <w:r w:rsidRPr="001179EA">
        <w:rPr>
          <w:rFonts w:ascii="Franklin Gothic Book" w:hAnsi="Franklin Gothic Book"/>
          <w:b/>
          <w:i/>
        </w:rPr>
        <w:t>Case-Type Focus</w:t>
      </w:r>
      <w:r w:rsidRPr="001179EA">
        <w:rPr>
          <w:rFonts w:ascii="Franklin Gothic Book" w:hAnsi="Franklin Gothic Book"/>
        </w:rPr>
        <w:t xml:space="preserve">: The goal of the JFA planning effort is to increase meaningful access across the </w:t>
      </w:r>
      <w:r w:rsidRPr="001179EA">
        <w:rPr>
          <w:rFonts w:ascii="Franklin Gothic Book" w:hAnsi="Franklin Gothic Book"/>
          <w:i/>
        </w:rPr>
        <w:t xml:space="preserve">entire </w:t>
      </w:r>
      <w:r w:rsidRPr="001179EA">
        <w:rPr>
          <w:rFonts w:ascii="Franklin Gothic Book" w:hAnsi="Franklin Gothic Book"/>
        </w:rPr>
        <w:t>civil court system. However, the variation among case types — in terms of both substance and process — may ultimately make it more efficient and useful to organize by case type from the start. For the purpose of this JFA work, planners may consider focusing on case types that typically have the highest proportion of self-represented litigants such as</w:t>
      </w:r>
      <w:r w:rsidR="002C4065">
        <w:rPr>
          <w:rFonts w:ascii="Franklin Gothic Book" w:hAnsi="Franklin Gothic Book"/>
        </w:rPr>
        <w:t xml:space="preserve">: </w:t>
      </w:r>
      <w:r w:rsidRPr="001179EA">
        <w:rPr>
          <w:rFonts w:ascii="Franklin Gothic Book" w:hAnsi="Franklin Gothic Book"/>
        </w:rPr>
        <w:t>family (</w:t>
      </w:r>
      <w:r w:rsidRPr="001179EA">
        <w:rPr>
          <w:rFonts w:ascii="Franklin Gothic Book" w:hAnsi="Franklin Gothic Book"/>
          <w:i/>
          <w:iCs/>
        </w:rPr>
        <w:t>e.g</w:t>
      </w:r>
      <w:r w:rsidRPr="001179EA">
        <w:rPr>
          <w:rFonts w:ascii="Franklin Gothic Book" w:hAnsi="Franklin Gothic Book"/>
        </w:rPr>
        <w:t>., divorce, custody, support), guardianship (both of minors and adults), domestic violence (DV), housing (including both landlord/tenant, tangled title and mortgage foreclosure) and consumer debt.</w:t>
      </w:r>
    </w:p>
    <w:p w14:paraId="798AE244" w14:textId="5535ED7A" w:rsidR="00793BEA" w:rsidRPr="001179EA" w:rsidRDefault="00793BEA" w:rsidP="00793BEA">
      <w:pPr>
        <w:rPr>
          <w:rFonts w:ascii="Franklin Gothic Book" w:hAnsi="Franklin Gothic Book"/>
        </w:rPr>
      </w:pPr>
      <w:r w:rsidRPr="001179EA">
        <w:rPr>
          <w:rFonts w:ascii="Franklin Gothic Book" w:hAnsi="Franklin Gothic Book"/>
        </w:rPr>
        <w:t>Moreover, because of consumer demand and funding streams, it is common for a jurisdiction to have well-developed resources in one or two case types (such as family and DV) and few or no resources in others (such as debt or wage theft).</w:t>
      </w:r>
      <w:r w:rsidRPr="001179EA">
        <w:rPr>
          <w:rStyle w:val="FootnoteReference"/>
          <w:rFonts w:ascii="Franklin Gothic Book" w:hAnsi="Franklin Gothic Book"/>
        </w:rPr>
        <w:t xml:space="preserve"> </w:t>
      </w:r>
      <w:r w:rsidR="00303FD0" w:rsidRPr="001179EA">
        <w:rPr>
          <w:rStyle w:val="EndnoteReference"/>
          <w:rFonts w:ascii="Franklin Gothic Book" w:hAnsi="Franklin Gothic Book"/>
        </w:rPr>
        <w:endnoteReference w:id="33"/>
      </w:r>
      <w:r w:rsidR="00303FD0" w:rsidRPr="001179EA">
        <w:rPr>
          <w:rFonts w:ascii="Franklin Gothic Book" w:hAnsi="Franklin Gothic Book"/>
        </w:rPr>
        <w:t xml:space="preserve"> </w:t>
      </w:r>
      <w:r w:rsidRPr="001179EA">
        <w:rPr>
          <w:rFonts w:ascii="Franklin Gothic Book" w:hAnsi="Franklin Gothic Book"/>
        </w:rPr>
        <w:t>People in both traditional and non-traditional stakeholder groups tend to specialize in certain areas like housing, domestic violence, disability, food security and so forth. The process and purpose of the JFA Initiative is likely to be much more easily understood when topical specialists are brought into the process with peer colleagues in other areas. In this way, all involved can more easily place themselves on the continuum and see the opportunities to build connections with others.</w:t>
      </w:r>
    </w:p>
    <w:p w14:paraId="6017334E" w14:textId="77777777" w:rsidR="00793BEA" w:rsidRPr="001179EA" w:rsidRDefault="00793BEA" w:rsidP="00793BEA">
      <w:pPr>
        <w:rPr>
          <w:rFonts w:ascii="Franklin Gothic Book" w:hAnsi="Franklin Gothic Book"/>
        </w:rPr>
      </w:pPr>
      <w:r w:rsidRPr="001179EA">
        <w:rPr>
          <w:rFonts w:ascii="Franklin Gothic Book" w:hAnsi="Franklin Gothic Book"/>
          <w:b/>
          <w:i/>
        </w:rPr>
        <w:lastRenderedPageBreak/>
        <w:t>Regional Focus and Pilot Setup</w:t>
      </w:r>
      <w:r w:rsidRPr="001179EA">
        <w:rPr>
          <w:rFonts w:ascii="Franklin Gothic Book" w:hAnsi="Franklin Gothic Book"/>
        </w:rPr>
        <w:t xml:space="preserve">: Some teams may choose to tackle the component planning process on a regional basis, creating different component plans according to regional breakdowns they think appropriate for their state. This can be helpful from a project management standpoint, as well as in the subsequent implementation phase. However, the integrity of an overall </w:t>
      </w:r>
      <w:r w:rsidRPr="001179EA">
        <w:rPr>
          <w:rFonts w:ascii="Franklin Gothic Book" w:hAnsi="Franklin Gothic Book"/>
          <w:u w:val="single"/>
        </w:rPr>
        <w:t>statewide</w:t>
      </w:r>
      <w:r w:rsidRPr="001179EA">
        <w:rPr>
          <w:rFonts w:ascii="Franklin Gothic Book" w:hAnsi="Franklin Gothic Book"/>
        </w:rPr>
        <w:t xml:space="preserve"> SAP must also be maintained. </w:t>
      </w:r>
    </w:p>
    <w:p w14:paraId="751817C4"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In states with decentralized court administration, the tension between local needs and possibilities versus statewide needs and possibilities is particularly strong. It can be just as significant in unified states for </w:t>
      </w:r>
      <w:proofErr w:type="gramStart"/>
      <w:r w:rsidRPr="001179EA">
        <w:rPr>
          <w:rFonts w:ascii="Franklin Gothic Book" w:hAnsi="Franklin Gothic Book"/>
        </w:rPr>
        <w:t>a number of</w:t>
      </w:r>
      <w:proofErr w:type="gramEnd"/>
      <w:r w:rsidRPr="001179EA">
        <w:rPr>
          <w:rFonts w:ascii="Franklin Gothic Book" w:hAnsi="Franklin Gothic Book"/>
        </w:rPr>
        <w:t xml:space="preserve"> factors (such as states having both urban and rural counties). Therefore, planners might choose to adopt a hybrid strategy, creating a statewide plan for certain components and regionally focused plans for others. In doing so, the overall JFA strategy needs to include a clear transitioning mechanism that can expand components to a statewide level. </w:t>
      </w:r>
    </w:p>
    <w:p w14:paraId="3854B1A4"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By combining what is learned from the statewide analysis with the details of regional components, planners can craft powerful pilot programs that will prove the concept and get buy-in — even from detractors. For instance, a judge who sees a colleague benefitting from a great innovation will often decide they want it — even after opposing it at the onset. Pilots also give planners an opportunity to work out the bugs, develop meaningful monitoring and evaluation plans, and better prepare the rollout to the entire state. And, if the pilot doesn’t prove effective, planners can wrap it up and save precious time and money. </w:t>
      </w:r>
    </w:p>
    <w:p w14:paraId="242FA8BC" w14:textId="348EB96B" w:rsidR="00793BEA" w:rsidRPr="001179EA" w:rsidRDefault="00793BEA" w:rsidP="00793BEA">
      <w:pPr>
        <w:rPr>
          <w:rFonts w:ascii="Franklin Gothic Book" w:hAnsi="Franklin Gothic Book"/>
        </w:rPr>
      </w:pPr>
      <w:r w:rsidRPr="001179EA">
        <w:rPr>
          <w:rFonts w:ascii="Franklin Gothic Book" w:hAnsi="Franklin Gothic Book"/>
        </w:rPr>
        <w:t>It is worth noting that some regional-specific components may, on the other hand, need to be sustained permanently due to issues like differences between rural and urban service delivery modes. Before making such a decision, however, the planning group should consider whether technology solutions — such as telephone and online options for information delivery (and even for court appearances) — are practical on a statewide basis.</w:t>
      </w:r>
    </w:p>
    <w:p w14:paraId="53690B10"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Prepare and Convene Stakeholder Meetings</w:t>
      </w:r>
    </w:p>
    <w:p w14:paraId="7FDA4BAF" w14:textId="77777777" w:rsidR="00793BEA" w:rsidRPr="001179EA" w:rsidRDefault="00793BEA" w:rsidP="00793BEA">
      <w:pPr>
        <w:rPr>
          <w:rFonts w:ascii="Franklin Gothic Book" w:hAnsi="Franklin Gothic Book"/>
        </w:rPr>
      </w:pPr>
      <w:r w:rsidRPr="001179EA">
        <w:rPr>
          <w:rFonts w:ascii="Franklin Gothic Book" w:hAnsi="Franklin Gothic Book"/>
        </w:rPr>
        <w:t>An essential goal of the JFA Initiative is to build a broader coalition of partners. This is best accomplished by convening gatherings of both traditional and non-traditional stakeholders to learn about the project, its needs and its components.</w:t>
      </w:r>
    </w:p>
    <w:p w14:paraId="749687D6"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Preparing for the stakeholder meetings involves </w:t>
      </w:r>
      <w:proofErr w:type="gramStart"/>
      <w:r w:rsidRPr="001179EA">
        <w:rPr>
          <w:rFonts w:ascii="Franklin Gothic Book" w:hAnsi="Franklin Gothic Book"/>
        </w:rPr>
        <w:t>a number of</w:t>
      </w:r>
      <w:proofErr w:type="gramEnd"/>
      <w:r w:rsidRPr="001179EA">
        <w:rPr>
          <w:rFonts w:ascii="Franklin Gothic Book" w:hAnsi="Franklin Gothic Book"/>
        </w:rPr>
        <w:t xml:space="preserve"> tasks. The first is developing easy-to-understand materials about the JFA project. The second is assembling lists of invitees. The third is deciding on meeting mechanics.</w:t>
      </w:r>
    </w:p>
    <w:p w14:paraId="4DE601F8" w14:textId="77777777" w:rsidR="00793BEA" w:rsidRPr="001179EA" w:rsidRDefault="00793BEA" w:rsidP="00430E72">
      <w:pPr>
        <w:pStyle w:val="Heading4"/>
        <w:ind w:left="0"/>
        <w:rPr>
          <w:rFonts w:ascii="Franklin Gothic Book" w:hAnsi="Franklin Gothic Book"/>
        </w:rPr>
      </w:pPr>
      <w:r w:rsidRPr="001179EA">
        <w:rPr>
          <w:rFonts w:ascii="Franklin Gothic Book" w:hAnsi="Franklin Gothic Book"/>
        </w:rPr>
        <w:t>Explaining the Project</w:t>
      </w:r>
    </w:p>
    <w:p w14:paraId="0BE67039" w14:textId="77777777" w:rsidR="00793BEA" w:rsidRPr="001179EA" w:rsidRDefault="00793BEA" w:rsidP="00793BEA">
      <w:pPr>
        <w:rPr>
          <w:rFonts w:ascii="Franklin Gothic Book" w:hAnsi="Franklin Gothic Book"/>
        </w:rPr>
      </w:pPr>
      <w:r w:rsidRPr="001179EA">
        <w:rPr>
          <w:rFonts w:ascii="Franklin Gothic Book" w:hAnsi="Franklin Gothic Book"/>
        </w:rPr>
        <w:t>It is important to put some focus into developing the communication materials for meetings or interviews. This ensures that participants have a similar foundation of knowledge about the JFA project and will also serve as the first phase of developing the final SAP’s communication materials (which will help ensure the initiative’s sustainability). In designing these initial communication tools, consider what will resonate with the stakeholders in communities throughout the state. This will build an understanding of the scope of the project, provide some general information about the legal infrastructure of the state, and explain the reasons for stakeholders to participate (i.e., the “what’s in it for me” document).</w:t>
      </w:r>
    </w:p>
    <w:p w14:paraId="226BE81E" w14:textId="09B4349B" w:rsidR="00793BEA" w:rsidRPr="001179EA" w:rsidRDefault="00793BEA" w:rsidP="00793BEA">
      <w:pPr>
        <w:rPr>
          <w:rFonts w:ascii="Franklin Gothic Book" w:hAnsi="Franklin Gothic Book"/>
        </w:rPr>
      </w:pPr>
      <w:r w:rsidRPr="001179EA">
        <w:rPr>
          <w:rFonts w:ascii="Franklin Gothic Book" w:hAnsi="Franklin Gothic Book"/>
        </w:rPr>
        <w:lastRenderedPageBreak/>
        <w:t xml:space="preserve">The first cluster of components, </w:t>
      </w:r>
      <w:r w:rsidRPr="001179EA">
        <w:rPr>
          <w:rFonts w:ascii="Franklin Gothic Book" w:hAnsi="Franklin Gothic Book"/>
          <w:i/>
        </w:rPr>
        <w:t>Structural Capacities</w:t>
      </w:r>
      <w:r w:rsidRPr="001179EA">
        <w:rPr>
          <w:rFonts w:ascii="Franklin Gothic Book" w:hAnsi="Franklin Gothic Book"/>
        </w:rPr>
        <w:t>,</w:t>
      </w:r>
      <w:r w:rsidR="00303FD0" w:rsidRPr="001179EA">
        <w:rPr>
          <w:rStyle w:val="EndnoteReference"/>
          <w:rFonts w:ascii="Franklin Gothic Book" w:hAnsi="Franklin Gothic Book"/>
        </w:rPr>
        <w:endnoteReference w:id="34"/>
      </w:r>
      <w:r w:rsidR="00303FD0" w:rsidRPr="001179EA">
        <w:rPr>
          <w:rFonts w:ascii="Franklin Gothic Book" w:hAnsi="Franklin Gothic Book"/>
        </w:rPr>
        <w:t xml:space="preserve"> </w:t>
      </w:r>
      <w:r w:rsidRPr="001179EA">
        <w:rPr>
          <w:rFonts w:ascii="Franklin Gothic Book" w:hAnsi="Franklin Gothic Book"/>
        </w:rPr>
        <w:t xml:space="preserve">is designed to help planners prepare for engaging stakeholders (as well as informing the final SAP). The </w:t>
      </w:r>
      <w:r w:rsidRPr="001179EA">
        <w:rPr>
          <w:rFonts w:ascii="Franklin Gothic Book" w:hAnsi="Franklin Gothic Book"/>
          <w:i/>
        </w:rPr>
        <w:t xml:space="preserve">Jurisdiction Infrastructure </w:t>
      </w:r>
      <w:r w:rsidRPr="001179EA">
        <w:rPr>
          <w:rFonts w:ascii="Franklin Gothic Book" w:hAnsi="Franklin Gothic Book"/>
        </w:rPr>
        <w:t xml:space="preserve">and </w:t>
      </w:r>
      <w:r w:rsidRPr="001179EA">
        <w:rPr>
          <w:rFonts w:ascii="Franklin Gothic Book" w:hAnsi="Franklin Gothic Book"/>
          <w:i/>
        </w:rPr>
        <w:t>Consumer Needs and Experience</w:t>
      </w:r>
      <w:r w:rsidRPr="001179EA">
        <w:rPr>
          <w:rFonts w:ascii="Franklin Gothic Book" w:hAnsi="Franklin Gothic Book"/>
        </w:rPr>
        <w:t xml:space="preserve"> components ought to be completed by the planning team in advance of any meetings to develop communication materials or gather baseline information about local jurisdictions. Remember that the questionnaires provided are intended for guidance and to serve as illustrations; they can be modified to the particulars of a jurisdiction.</w:t>
      </w:r>
    </w:p>
    <w:p w14:paraId="20B47D39"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The questionnaire for the </w:t>
      </w:r>
      <w:r w:rsidRPr="001179EA">
        <w:rPr>
          <w:rFonts w:ascii="Franklin Gothic Book" w:hAnsi="Franklin Gothic Book"/>
          <w:i/>
        </w:rPr>
        <w:t xml:space="preserve">Jurisdiction Infrastructure </w:t>
      </w:r>
      <w:r w:rsidRPr="001179EA">
        <w:rPr>
          <w:rFonts w:ascii="Franklin Gothic Book" w:hAnsi="Franklin Gothic Book"/>
        </w:rPr>
        <w:t>component captures important structural information about courts, legal aid and the bar. The value of capturing this information and sharing it within the planning process is that: (1) some participants may be completely unaware of how these institutions function; and (2) participants may identify certain structural barriers that, being removed, could significantly expand access to justice. Examples of these kinds of structural changes include regulatory changes allowing non-lawyers to help with completing forms and amendments and court rules that simplify and streamline procedures.</w:t>
      </w:r>
    </w:p>
    <w:p w14:paraId="4734C1A2"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The </w:t>
      </w:r>
      <w:r w:rsidRPr="001179EA">
        <w:rPr>
          <w:rFonts w:ascii="Franklin Gothic Book" w:hAnsi="Franklin Gothic Book"/>
          <w:i/>
        </w:rPr>
        <w:t>Consumer Needs and Experience</w:t>
      </w:r>
      <w:r w:rsidRPr="001179EA">
        <w:rPr>
          <w:rFonts w:ascii="Franklin Gothic Book" w:hAnsi="Franklin Gothic Book"/>
        </w:rPr>
        <w:t xml:space="preserve"> component questionnaire captures how various organizations and institutions gauge and learn about the consumer experience. This includes ways to apply that learning in the design and development of their activities, whether they use demographic and administrative data (</w:t>
      </w:r>
      <w:r w:rsidRPr="001179EA">
        <w:rPr>
          <w:rFonts w:ascii="Franklin Gothic Book" w:hAnsi="Franklin Gothic Book"/>
          <w:i/>
          <w:iCs/>
        </w:rPr>
        <w:t>i.e.,</w:t>
      </w:r>
      <w:r w:rsidRPr="001179EA">
        <w:rPr>
          <w:rFonts w:ascii="Franklin Gothic Book" w:hAnsi="Franklin Gothic Book"/>
        </w:rPr>
        <w:t xml:space="preserve"> case management data) to inform their work and link to other funders, and whether they track user outcomes.</w:t>
      </w:r>
    </w:p>
    <w:p w14:paraId="4DF53A18"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Finally, within the first cluster of components, planners will also find the </w:t>
      </w:r>
      <w:r w:rsidRPr="001179EA">
        <w:rPr>
          <w:rFonts w:ascii="Franklin Gothic Book" w:hAnsi="Franklin Gothic Book"/>
          <w:i/>
        </w:rPr>
        <w:t>Stakeholder Capacity and Governance of Traditional Stakeholders</w:t>
      </w:r>
      <w:r w:rsidRPr="001179EA">
        <w:rPr>
          <w:rFonts w:ascii="Franklin Gothic Book" w:hAnsi="Franklin Gothic Book"/>
        </w:rPr>
        <w:t xml:space="preserve"> questionnaire, which is designed to give key players a chance to share information about their organizations. It is designed to help planners gain insight about opportunities for engagement by different stakeholders in the JFA process. Aspects of this questionnaire could be adopted for a pre-meeting survey that includes non-traditional stakeholders. For example, portions could be used to gather information on what kind of activities they engage in and who their funding partners are. </w:t>
      </w:r>
    </w:p>
    <w:p w14:paraId="53C2872E"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t>Developing an Invitation List</w:t>
      </w:r>
    </w:p>
    <w:p w14:paraId="68C8CF18"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Additional preparation for the stakeholder meetings includes developing the initial list of invitees and deciding about meeting mechanics. Assembling a list of traditional stakeholders from court, legal aid, and the bar communities is likely to be </w:t>
      </w:r>
      <w:proofErr w:type="gramStart"/>
      <w:r w:rsidRPr="001179EA">
        <w:rPr>
          <w:rFonts w:ascii="Franklin Gothic Book" w:hAnsi="Franklin Gothic Book"/>
        </w:rPr>
        <w:t>fairly straightforward</w:t>
      </w:r>
      <w:proofErr w:type="gramEnd"/>
      <w:r w:rsidRPr="001179EA">
        <w:rPr>
          <w:rFonts w:ascii="Franklin Gothic Book" w:hAnsi="Franklin Gothic Book"/>
        </w:rPr>
        <w:t xml:space="preserve">. And as planners connect with local leaders, they will be able to identify additional invitees through the “snowballing” of asking traditional stakeholders who they might recommend. </w:t>
      </w:r>
    </w:p>
    <w:p w14:paraId="7ABDAE52" w14:textId="77777777" w:rsidR="00793BEA" w:rsidRPr="001179EA" w:rsidRDefault="00793BEA" w:rsidP="00793BEA">
      <w:pPr>
        <w:rPr>
          <w:rFonts w:ascii="Franklin Gothic Book" w:hAnsi="Franklin Gothic Book"/>
        </w:rPr>
      </w:pPr>
      <w:r w:rsidRPr="001179EA">
        <w:rPr>
          <w:rFonts w:ascii="Franklin Gothic Book" w:hAnsi="Franklin Gothic Book"/>
        </w:rPr>
        <w:t>In states that have gone through the JFA planning process, the non-traditional stakeholder groups often include both government and nonprofits that focus on serving the elderly, disabled, veterans and victims of domestic violence. But it’s equally important to include entities that work in public health, food security, housing, economic development, reentry programs, K-12 education and community colleges. In most jurisdictions, three important partners are libraries (both law and public), community and hospital social workers and public health nurses and the United Way 211 service.</w:t>
      </w:r>
    </w:p>
    <w:p w14:paraId="59D5817D"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lastRenderedPageBreak/>
        <w:t>Meeting Mechanics</w:t>
      </w:r>
    </w:p>
    <w:p w14:paraId="6ED5826E" w14:textId="48170CBC" w:rsidR="00793BEA" w:rsidRPr="001179EA" w:rsidRDefault="00793BEA" w:rsidP="00793BEA">
      <w:pPr>
        <w:rPr>
          <w:rFonts w:ascii="Franklin Gothic Book" w:hAnsi="Franklin Gothic Book"/>
        </w:rPr>
      </w:pPr>
      <w:r w:rsidRPr="001179EA">
        <w:rPr>
          <w:rFonts w:ascii="Franklin Gothic Book" w:hAnsi="Franklin Gothic Book"/>
        </w:rPr>
        <w:t>Remember, this stakeholder engagement phase is</w:t>
      </w:r>
      <w:proofErr w:type="gramStart"/>
      <w:r w:rsidRPr="001179EA">
        <w:rPr>
          <w:rFonts w:ascii="Franklin Gothic Book" w:hAnsi="Franklin Gothic Book"/>
        </w:rPr>
        <w:t>, in essence, a</w:t>
      </w:r>
      <w:proofErr w:type="gramEnd"/>
      <w:r w:rsidRPr="001179EA">
        <w:rPr>
          <w:rFonts w:ascii="Franklin Gothic Book" w:hAnsi="Franklin Gothic Book"/>
        </w:rPr>
        <w:t xml:space="preserve"> form of user-centered design.</w:t>
      </w:r>
      <w:r w:rsidR="00303FD0" w:rsidRPr="001179EA">
        <w:rPr>
          <w:rFonts w:ascii="Franklin Gothic Book" w:hAnsi="Franklin Gothic Book"/>
          <w:vertAlign w:val="superscript"/>
        </w:rPr>
        <w:endnoteReference w:id="35"/>
      </w:r>
      <w:r w:rsidR="00303FD0" w:rsidRPr="001179EA">
        <w:rPr>
          <w:rFonts w:ascii="Franklin Gothic Book" w:hAnsi="Franklin Gothic Book"/>
        </w:rPr>
        <w:t xml:space="preserve"> </w:t>
      </w:r>
      <w:r w:rsidRPr="001179EA">
        <w:rPr>
          <w:rFonts w:ascii="Franklin Gothic Book" w:hAnsi="Franklin Gothic Book"/>
        </w:rPr>
        <w:t>Participants — including both service providers and direct consumers of the justice system — will be given the opportunity to learn and share their experiences.</w:t>
      </w:r>
    </w:p>
    <w:p w14:paraId="0FF9B6FE"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There are three main groups of users: the public, legal providers (courts, legal and the bar), and trusted intermediaries who are an essential bridge between the public and the providers. In states that have previously engaged in the JFA planning approach, these meetings happen in a variety of ways, including large statewide gatherings, smaller regional gatherings and interviews with key stakeholder leaders. </w:t>
      </w:r>
    </w:p>
    <w:p w14:paraId="79EDD9A7"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In one state, it was decided that their consultant should travel and visit each county, collecting original feedback and then bringing key people together for a statewide meeting. In other states, regional gatherings were organized for feedback. It is also possible to conduct end-user focus groups and interviews during this process. The point is to think about what will work best in your jurisdiction. Once the background research is complete and the initial invitees are selected, planners can decide on meeting mechanics. </w:t>
      </w:r>
    </w:p>
    <w:p w14:paraId="34C3E264" w14:textId="77777777" w:rsidR="00793BEA" w:rsidRPr="001179EA" w:rsidRDefault="00793BEA" w:rsidP="00793BEA">
      <w:pPr>
        <w:rPr>
          <w:rFonts w:ascii="Franklin Gothic Book" w:hAnsi="Franklin Gothic Book"/>
        </w:rPr>
      </w:pPr>
      <w:r w:rsidRPr="001179EA">
        <w:rPr>
          <w:rFonts w:ascii="Franklin Gothic Book" w:hAnsi="Franklin Gothic Book"/>
        </w:rPr>
        <w:t>Please visit the JFA website for more information about how events played out in other states as these traditional and non-traditional engagement meetings were carried out, as well as for resources on meeting mechanics.</w:t>
      </w:r>
    </w:p>
    <w:p w14:paraId="59D0E095"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Moving Forward</w:t>
      </w:r>
    </w:p>
    <w:p w14:paraId="3D448E31"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After stakeholder meetings, planners will have heard many perspectives regarding how the justice system is — or is not — functioning. Planners will have also developed a sense for how components and various assessment factors </w:t>
      </w:r>
      <w:proofErr w:type="gramStart"/>
      <w:r w:rsidRPr="001179EA">
        <w:rPr>
          <w:rFonts w:ascii="Franklin Gothic Book" w:hAnsi="Franklin Gothic Book"/>
        </w:rPr>
        <w:t>actually work</w:t>
      </w:r>
      <w:proofErr w:type="gramEnd"/>
      <w:r w:rsidRPr="001179EA">
        <w:rPr>
          <w:rFonts w:ascii="Franklin Gothic Book" w:hAnsi="Franklin Gothic Book"/>
        </w:rPr>
        <w:t xml:space="preserve"> in practice in their community. </w:t>
      </w:r>
    </w:p>
    <w:p w14:paraId="0A0FD462" w14:textId="67329A29" w:rsidR="00793BEA" w:rsidRPr="001179EA" w:rsidRDefault="00793BEA" w:rsidP="00793BEA">
      <w:pPr>
        <w:rPr>
          <w:rFonts w:ascii="Franklin Gothic Book" w:hAnsi="Franklin Gothic Book"/>
        </w:rPr>
      </w:pPr>
      <w:r w:rsidRPr="001179EA">
        <w:rPr>
          <w:rFonts w:ascii="Franklin Gothic Book" w:hAnsi="Franklin Gothic Book"/>
        </w:rPr>
        <w:t>It is now time to refine the approach for the remaining components. With feedback in hand, planners should decide how to proceed with the inventory, distribute data</w:t>
      </w:r>
      <w:r w:rsidR="004828E6">
        <w:rPr>
          <w:rFonts w:ascii="Franklin Gothic Book" w:hAnsi="Franklin Gothic Book"/>
        </w:rPr>
        <w:t>-</w:t>
      </w:r>
      <w:r w:rsidRPr="001179EA">
        <w:rPr>
          <w:rFonts w:ascii="Franklin Gothic Book" w:hAnsi="Franklin Gothic Book"/>
        </w:rPr>
        <w:t>collection tools, and — if needed —conduct further focus groups and surveys.</w:t>
      </w:r>
    </w:p>
    <w:p w14:paraId="1C535A44" w14:textId="21D19264" w:rsidR="00793BEA" w:rsidRPr="001179EA" w:rsidRDefault="00793BEA" w:rsidP="00793BEA">
      <w:pPr>
        <w:rPr>
          <w:rFonts w:ascii="Franklin Gothic Book" w:hAnsi="Franklin Gothic Book"/>
        </w:rPr>
      </w:pPr>
      <w:r w:rsidRPr="001179EA">
        <w:rPr>
          <w:rFonts w:ascii="Franklin Gothic Book" w:hAnsi="Franklin Gothic Book"/>
        </w:rPr>
        <w:t xml:space="preserve">As discussed in more detail in Section II, planners decide who to </w:t>
      </w:r>
      <w:r w:rsidR="001E2E3F">
        <w:rPr>
          <w:rFonts w:ascii="Franklin Gothic Book" w:hAnsi="Franklin Gothic Book"/>
        </w:rPr>
        <w:t>survey</w:t>
      </w:r>
      <w:r w:rsidRPr="001179EA">
        <w:rPr>
          <w:rFonts w:ascii="Franklin Gothic Book" w:hAnsi="Franklin Gothic Book"/>
        </w:rPr>
        <w:t xml:space="preserve"> </w:t>
      </w:r>
      <w:r w:rsidR="001E2E3F" w:rsidRPr="001179EA">
        <w:rPr>
          <w:rFonts w:ascii="Franklin Gothic Book" w:hAnsi="Franklin Gothic Book"/>
        </w:rPr>
        <w:t>regarding</w:t>
      </w:r>
      <w:r w:rsidRPr="001179EA">
        <w:rPr>
          <w:rFonts w:ascii="Franklin Gothic Book" w:hAnsi="Franklin Gothic Book"/>
        </w:rPr>
        <w:t xml:space="preserve"> specific components. Respondents to the inventory questions will predominantly come from the court, legal aid, and bar stakeholders. As discussed more fully in the Analysis Phase, comparing the traditional stakeholder responses will provide both a unique gap analysis and a broader overall one that includes the responses of the non-traditional stakeholders. Some reforms and initiatives will be unique to the legal community, while others will naturally involve and engage non-legal communities.</w:t>
      </w:r>
    </w:p>
    <w:p w14:paraId="44BAB20D" w14:textId="77777777" w:rsidR="00793BEA" w:rsidRPr="001179EA" w:rsidRDefault="00793BEA" w:rsidP="00793BEA">
      <w:pPr>
        <w:rPr>
          <w:rFonts w:ascii="Franklin Gothic Book" w:hAnsi="Franklin Gothic Book"/>
        </w:rPr>
      </w:pPr>
      <w:r w:rsidRPr="001179EA">
        <w:rPr>
          <w:rFonts w:ascii="Franklin Gothic Book" w:hAnsi="Franklin Gothic Book"/>
        </w:rPr>
        <w:t>Equipped with the knowledge gleaned from stakeholder meetings and interviews, planners can decide on the final scope and detail of the inventory. Then, they can make the final push for stakeholder input and close out the inventory phase.</w:t>
      </w:r>
    </w:p>
    <w:p w14:paraId="494D8446" w14:textId="66931905" w:rsidR="00793BEA" w:rsidRPr="001179EA" w:rsidRDefault="00793BEA" w:rsidP="00793BEA">
      <w:pPr>
        <w:rPr>
          <w:rFonts w:ascii="Franklin Gothic Book" w:hAnsi="Franklin Gothic Book"/>
        </w:rPr>
      </w:pPr>
      <w:r w:rsidRPr="001179EA">
        <w:rPr>
          <w:rFonts w:ascii="Franklin Gothic Book" w:hAnsi="Franklin Gothic Book"/>
        </w:rPr>
        <w:t>Suggestions and resources for the mechanics of this inventory process are discussed in Section II: The JFA Component Guide, with additional resources available on the JFA website.</w:t>
      </w:r>
    </w:p>
    <w:p w14:paraId="3DD84C51" w14:textId="2F72F95A" w:rsidR="00793BEA" w:rsidRPr="001179EA" w:rsidRDefault="00793BEA" w:rsidP="00793BEA">
      <w:pPr>
        <w:pStyle w:val="BodyText"/>
        <w:rPr>
          <w:rFonts w:ascii="Franklin Gothic Book" w:hAnsi="Franklin Gothic Book"/>
          <w:b/>
          <w:color w:val="4472C4" w:themeColor="accent1"/>
        </w:rPr>
      </w:pPr>
    </w:p>
    <w:p w14:paraId="2DF4A5EE" w14:textId="77777777" w:rsidR="00793BEA" w:rsidRPr="001179EA" w:rsidRDefault="00793BEA" w:rsidP="00793BEA">
      <w:pPr>
        <w:pStyle w:val="BodyText"/>
        <w:rPr>
          <w:rFonts w:ascii="Franklin Gothic Book" w:hAnsi="Franklin Gothic Book"/>
          <w:b/>
          <w:color w:val="4472C4" w:themeColor="accent1"/>
        </w:rPr>
      </w:pPr>
    </w:p>
    <w:p w14:paraId="1D8E6185" w14:textId="77777777" w:rsidR="00793BEA" w:rsidRPr="001179EA" w:rsidRDefault="00793BEA" w:rsidP="00793BEA">
      <w:pPr>
        <w:pStyle w:val="Heading2"/>
        <w:rPr>
          <w:rFonts w:ascii="Franklin Gothic Book" w:hAnsi="Franklin Gothic Book"/>
        </w:rPr>
      </w:pPr>
      <w:r w:rsidRPr="001179EA">
        <w:rPr>
          <w:rFonts w:ascii="Franklin Gothic Book" w:hAnsi="Franklin Gothic Book"/>
        </w:rPr>
        <w:t xml:space="preserve">Phase 3: Analysis </w:t>
      </w:r>
    </w:p>
    <w:p w14:paraId="7A3FFEC9" w14:textId="77777777" w:rsidR="00793BEA" w:rsidRPr="001179EA" w:rsidRDefault="00793BEA" w:rsidP="00793BEA">
      <w:pPr>
        <w:rPr>
          <w:rFonts w:ascii="Franklin Gothic Book" w:hAnsi="Franklin Gothic Book"/>
        </w:rPr>
      </w:pPr>
      <w:r w:rsidRPr="001179EA">
        <w:rPr>
          <w:rFonts w:ascii="Franklin Gothic Book" w:hAnsi="Franklin Gothic Book"/>
        </w:rPr>
        <w:br/>
        <w:t xml:space="preserve">The analysis phase has three distinct stages: (1) the gap analysis based on responses from the inventory; (2) the development of strategies for filling the gaps; and (3) the prioritization decisions concerning which strategies should be pursued with the greatest urgency. The sequencing of these activities is important. If you want to get the full value of the inventory for your jurisdiction, the gap analysis will be carried out in a disciplined manner first; strategy development and prioritization will be undertaken only after this is complete. </w:t>
      </w:r>
    </w:p>
    <w:p w14:paraId="041E4C33"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Compiling and Analysis</w:t>
      </w:r>
    </w:p>
    <w:p w14:paraId="195DF8A7"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Based on feedback from efforts in other states, we know that compiling and sorting the inventory is a significant undertaking. Some state action plans reflect the experience of consummate system insiders, while others display little or no understanding of the history of existing institutions and the constraints under which they operate. The inventory collection tools are designed to allow for both narrative (qualitative) and categorical/scored (quantitative) responses. It may be most efficient to first assemble the categorical responses that will allow for a </w:t>
      </w:r>
      <w:proofErr w:type="gramStart"/>
      <w:r w:rsidRPr="001179EA">
        <w:rPr>
          <w:rFonts w:ascii="Franklin Gothic Book" w:hAnsi="Franklin Gothic Book"/>
        </w:rPr>
        <w:t>fairly quick</w:t>
      </w:r>
      <w:proofErr w:type="gramEnd"/>
      <w:r w:rsidRPr="001179EA">
        <w:rPr>
          <w:rFonts w:ascii="Franklin Gothic Book" w:hAnsi="Franklin Gothic Book"/>
        </w:rPr>
        <w:t xml:space="preserve"> visual representation of gaps. </w:t>
      </w:r>
    </w:p>
    <w:p w14:paraId="4518D404" w14:textId="77777777" w:rsidR="00793BEA" w:rsidRPr="001179EA" w:rsidRDefault="00793BEA" w:rsidP="00793BEA">
      <w:pPr>
        <w:rPr>
          <w:rFonts w:ascii="Franklin Gothic Book" w:hAnsi="Franklin Gothic Book"/>
        </w:rPr>
      </w:pPr>
      <w:r w:rsidRPr="001179EA">
        <w:rPr>
          <w:rFonts w:ascii="Franklin Gothic Book" w:hAnsi="Franklin Gothic Book"/>
        </w:rPr>
        <w:t>Please visit the JFA website for templates and examples that can be used to visualize the quantitative responses and thereby help to identify gaps in services and infrastructure maturity.</w:t>
      </w:r>
    </w:p>
    <w:p w14:paraId="648A83E1" w14:textId="77777777" w:rsidR="00793BEA" w:rsidRPr="001179EA" w:rsidRDefault="00793BEA" w:rsidP="00793BEA">
      <w:pPr>
        <w:pStyle w:val="BodyText"/>
        <w:rPr>
          <w:rFonts w:ascii="Franklin Gothic Book" w:hAnsi="Franklin Gothic Book"/>
        </w:rPr>
      </w:pPr>
    </w:p>
    <w:p w14:paraId="30F23431"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Nuanced Gap Analyses</w:t>
      </w:r>
    </w:p>
    <w:p w14:paraId="56C91364" w14:textId="77777777" w:rsidR="00793BEA" w:rsidRPr="001179EA" w:rsidRDefault="00793BEA" w:rsidP="00793BEA">
      <w:pPr>
        <w:rPr>
          <w:rFonts w:ascii="Franklin Gothic Book" w:hAnsi="Franklin Gothic Book"/>
        </w:rPr>
      </w:pPr>
      <w:r w:rsidRPr="001179EA">
        <w:rPr>
          <w:rFonts w:ascii="Franklin Gothic Book" w:hAnsi="Franklin Gothic Book"/>
        </w:rPr>
        <w:t>As discussed in the planning phase, it may be very helpful to organize inventory efforts by case type and regional groupings. It is well understood that, because of statutory and procedural differences, and in order to get a full picture of the civil justice landscape, it is often necessary to assess needs and gaps on an individual case-type level (in addition to the aggregate level). Different case types require a different mix of interventions, resources, and strategies.</w:t>
      </w:r>
    </w:p>
    <w:p w14:paraId="7AF9CA20" w14:textId="1B50F502" w:rsidR="00793BEA" w:rsidRPr="001179EA" w:rsidRDefault="00793BEA" w:rsidP="00793BEA">
      <w:pPr>
        <w:rPr>
          <w:rFonts w:ascii="Franklin Gothic Book" w:hAnsi="Franklin Gothic Book"/>
        </w:rPr>
      </w:pPr>
      <w:r w:rsidRPr="001179EA">
        <w:rPr>
          <w:rFonts w:ascii="Franklin Gothic Book" w:hAnsi="Franklin Gothic Book"/>
        </w:rPr>
        <w:t>For instance, family law cases can take years — sometimes decades — to conclude and can involve multiple elements with a complicated range of legal issues and factors, such as: property, finance, medical and social and emotional concerns. And while family law cases ostensibly involve the two named parties, these cases affect a much wider range of people (including children, other relatives, friends and enemies) too</w:t>
      </w:r>
      <w:r w:rsidR="004828E6">
        <w:rPr>
          <w:rFonts w:ascii="Franklin Gothic Book" w:hAnsi="Franklin Gothic Book"/>
        </w:rPr>
        <w:t>,</w:t>
      </w:r>
      <w:r w:rsidRPr="001179EA">
        <w:rPr>
          <w:rFonts w:ascii="Franklin Gothic Book" w:hAnsi="Franklin Gothic Book"/>
        </w:rPr>
        <w:t xml:space="preserve"> and so there can be an endless and evolving set of legal needs and challenges. By comparison, eviction cases are on an expedited timeline and pose a </w:t>
      </w:r>
      <w:proofErr w:type="gramStart"/>
      <w:r w:rsidRPr="001179EA">
        <w:rPr>
          <w:rFonts w:ascii="Franklin Gothic Book" w:hAnsi="Franklin Gothic Book"/>
        </w:rPr>
        <w:t>fairly limited</w:t>
      </w:r>
      <w:proofErr w:type="gramEnd"/>
      <w:r w:rsidRPr="001179EA">
        <w:rPr>
          <w:rFonts w:ascii="Franklin Gothic Book" w:hAnsi="Franklin Gothic Book"/>
        </w:rPr>
        <w:t xml:space="preserve"> number of justiciable issues. </w:t>
      </w:r>
    </w:p>
    <w:p w14:paraId="5BCC35EB"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Different case types also attract different funding streams. Child support and domestic violence have well-developed federal funding streams that can support self-help, whereas debt and housing are only just beginning to develop funding supplemental to court budgets. As planners move towards the prioritization stage, having a grasp of the case-type profile of </w:t>
      </w:r>
      <w:r w:rsidRPr="001179EA">
        <w:rPr>
          <w:rFonts w:ascii="Franklin Gothic Book" w:hAnsi="Franklin Gothic Book"/>
        </w:rPr>
        <w:lastRenderedPageBreak/>
        <w:t>their jurisdiction will be of great value in identifying resources and approaches for implementation.</w:t>
      </w:r>
    </w:p>
    <w:p w14:paraId="443D61CC"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Similarly, regional differences (in both culture and practice) among user groups (consumers, providers and trusted intermediaries) can vary tremendously across a state (with differences being especially pronounced between urban and rural areas). In addition, available economic resources and technological and transportation infrastructure have a significant impact on the types of reform possible. Finally, demographic differences can be very helpful in identifying needed resources. For instance, a county with a high percentage of individuals with limited English proficiency can find a gap in language-access services, while another county with a high percentage of veterans might uncover new opportunities to partner with veteran service organizations. </w:t>
      </w:r>
    </w:p>
    <w:p w14:paraId="01DD9865"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Prioritize Principles and Factors, Then Identify Specific Options</w:t>
      </w:r>
    </w:p>
    <w:p w14:paraId="2D2C0088"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This stage of the analysis phase requires planners to adopt a flexible mindset. They will be exploring different perspectives and weighing the pros and cons of interventions to fill the gaps in order to strengthen the entire ecosystem. Leaders can focus their planning efforts through </w:t>
      </w:r>
      <w:proofErr w:type="gramStart"/>
      <w:r w:rsidRPr="001179EA">
        <w:rPr>
          <w:rFonts w:ascii="Franklin Gothic Book" w:hAnsi="Franklin Gothic Book"/>
        </w:rPr>
        <w:t>a number of</w:t>
      </w:r>
      <w:proofErr w:type="gramEnd"/>
      <w:r w:rsidRPr="001179EA">
        <w:rPr>
          <w:rFonts w:ascii="Franklin Gothic Book" w:hAnsi="Franklin Gothic Book"/>
        </w:rPr>
        <w:t xml:space="preserve"> lenses. This section explores a few in detail, while highlighting others. Prioritizing components requires balancing many interests. The goal is to identify efforts that can move the needle the most and make real “justice for all.” Regardless of the factors used, any prioritization choices should be analyzed and justified prior to adoption.</w:t>
      </w:r>
    </w:p>
    <w:p w14:paraId="0C1D30D6"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t>The Cluster Framework</w:t>
      </w:r>
    </w:p>
    <w:p w14:paraId="56E73A89" w14:textId="77777777" w:rsidR="00793BEA" w:rsidRPr="001179EA" w:rsidRDefault="00793BEA" w:rsidP="00793BEA">
      <w:pPr>
        <w:rPr>
          <w:rFonts w:ascii="Franklin Gothic Book" w:hAnsi="Franklin Gothic Book"/>
        </w:rPr>
      </w:pPr>
      <w:r w:rsidRPr="001179EA">
        <w:rPr>
          <w:rFonts w:ascii="Franklin Gothic Book" w:hAnsi="Franklin Gothic Book"/>
        </w:rPr>
        <w:t>The cluster framework, which is how various components are grouped and discussed (see Section II for details), is a cornerstone for analysis. It creates a hierarchy of capacities, services and innovations:</w:t>
      </w:r>
    </w:p>
    <w:p w14:paraId="7FBD8DD4" w14:textId="44DB16A3" w:rsidR="00793BEA" w:rsidRPr="001179EA" w:rsidRDefault="00793BEA" w:rsidP="00335F15">
      <w:pPr>
        <w:pStyle w:val="ListParagraph"/>
        <w:numPr>
          <w:ilvl w:val="0"/>
          <w:numId w:val="31"/>
        </w:numPr>
        <w:rPr>
          <w:rFonts w:ascii="Franklin Gothic Book" w:hAnsi="Franklin Gothic Book"/>
        </w:rPr>
      </w:pPr>
      <w:r w:rsidRPr="001179EA">
        <w:rPr>
          <w:rFonts w:ascii="Franklin Gothic Book" w:hAnsi="Franklin Gothic Book"/>
          <w:b/>
          <w:i/>
        </w:rPr>
        <w:t>Structural Capacities</w:t>
      </w:r>
      <w:r w:rsidR="00303FD0" w:rsidRPr="001179EA">
        <w:rPr>
          <w:rStyle w:val="EndnoteReference"/>
          <w:rFonts w:ascii="Franklin Gothic Book" w:hAnsi="Franklin Gothic Book"/>
        </w:rPr>
        <w:endnoteReference w:id="36"/>
      </w:r>
      <w:r w:rsidR="00303FD0" w:rsidRPr="001179EA">
        <w:rPr>
          <w:rFonts w:ascii="Franklin Gothic Book" w:hAnsi="Franklin Gothic Book"/>
        </w:rPr>
        <w:t xml:space="preserve"> </w:t>
      </w:r>
      <w:r w:rsidRPr="001179EA">
        <w:rPr>
          <w:rFonts w:ascii="Franklin Gothic Book" w:hAnsi="Franklin Gothic Book"/>
        </w:rPr>
        <w:t>can at first seem fixed, but as planners consider the inventory responses more closely, they are likely to see the opportunity to recommend changes in how the institutional actors conduct business. This will include seeing opportunities for aligning on data collection, case management, referral protocols, research efforts and regulatory reform. This can have a huge overall impact. Structural capacities ought to always be of concern to planners.</w:t>
      </w:r>
    </w:p>
    <w:p w14:paraId="25F70C15" w14:textId="55F3B8AC" w:rsidR="00303FD0" w:rsidRPr="001179EA" w:rsidRDefault="00793BEA" w:rsidP="00335F15">
      <w:pPr>
        <w:pStyle w:val="ListParagraph"/>
        <w:numPr>
          <w:ilvl w:val="0"/>
          <w:numId w:val="31"/>
        </w:numPr>
        <w:rPr>
          <w:rFonts w:ascii="Franklin Gothic Book" w:hAnsi="Franklin Gothic Book"/>
        </w:rPr>
      </w:pPr>
      <w:r w:rsidRPr="001179EA">
        <w:rPr>
          <w:rFonts w:ascii="Franklin Gothic Book" w:hAnsi="Franklin Gothic Book"/>
          <w:b/>
          <w:i/>
        </w:rPr>
        <w:t>Foundational</w:t>
      </w:r>
      <w:r w:rsidRPr="001179EA">
        <w:rPr>
          <w:rFonts w:ascii="Franklin Gothic Book" w:hAnsi="Franklin Gothic Book"/>
          <w:b/>
          <w:i/>
          <w:spacing w:val="-3"/>
        </w:rPr>
        <w:t xml:space="preserve"> </w:t>
      </w:r>
      <w:r w:rsidRPr="001179EA">
        <w:rPr>
          <w:rFonts w:ascii="Franklin Gothic Book" w:hAnsi="Franklin Gothic Book"/>
          <w:b/>
          <w:i/>
        </w:rPr>
        <w:t>Capacities</w:t>
      </w:r>
      <w:r w:rsidR="00303FD0" w:rsidRPr="001179EA">
        <w:rPr>
          <w:rStyle w:val="EndnoteReference"/>
          <w:rFonts w:ascii="Franklin Gothic Book" w:hAnsi="Franklin Gothic Book"/>
        </w:rPr>
        <w:endnoteReference w:id="37"/>
      </w:r>
      <w:r w:rsidR="00303FD0" w:rsidRPr="001179EA">
        <w:rPr>
          <w:rFonts w:ascii="Franklin Gothic Book" w:hAnsi="Franklin Gothic Book"/>
        </w:rPr>
        <w:t xml:space="preserve"> typically need</w:t>
      </w:r>
      <w:r w:rsidR="00303FD0" w:rsidRPr="001179EA">
        <w:rPr>
          <w:rFonts w:ascii="Franklin Gothic Book" w:hAnsi="Franklin Gothic Book"/>
          <w:spacing w:val="-3"/>
        </w:rPr>
        <w:t xml:space="preserve"> </w:t>
      </w:r>
      <w:r w:rsidR="00303FD0" w:rsidRPr="001179EA">
        <w:rPr>
          <w:rFonts w:ascii="Franklin Gothic Book" w:hAnsi="Franklin Gothic Book"/>
        </w:rPr>
        <w:t>to</w:t>
      </w:r>
      <w:r w:rsidR="00303FD0" w:rsidRPr="001179EA">
        <w:rPr>
          <w:rFonts w:ascii="Franklin Gothic Book" w:hAnsi="Franklin Gothic Book"/>
          <w:spacing w:val="-3"/>
        </w:rPr>
        <w:t xml:space="preserve"> </w:t>
      </w:r>
      <w:r w:rsidR="00303FD0" w:rsidRPr="001179EA">
        <w:rPr>
          <w:rFonts w:ascii="Franklin Gothic Book" w:hAnsi="Franklin Gothic Book"/>
        </w:rPr>
        <w:t>be</w:t>
      </w:r>
      <w:r w:rsidR="00303FD0" w:rsidRPr="001179EA">
        <w:rPr>
          <w:rFonts w:ascii="Franklin Gothic Book" w:hAnsi="Franklin Gothic Book"/>
          <w:spacing w:val="-2"/>
        </w:rPr>
        <w:t xml:space="preserve"> well </w:t>
      </w:r>
      <w:r w:rsidR="00303FD0" w:rsidRPr="001179EA">
        <w:rPr>
          <w:rFonts w:ascii="Franklin Gothic Book" w:hAnsi="Franklin Gothic Book"/>
        </w:rPr>
        <w:t>developed</w:t>
      </w:r>
      <w:r w:rsidR="00303FD0" w:rsidRPr="001179EA">
        <w:rPr>
          <w:rFonts w:ascii="Franklin Gothic Book" w:hAnsi="Franklin Gothic Book"/>
          <w:spacing w:val="-3"/>
        </w:rPr>
        <w:t xml:space="preserve"> </w:t>
      </w:r>
      <w:r w:rsidR="00303FD0" w:rsidRPr="001179EA">
        <w:rPr>
          <w:rFonts w:ascii="Franklin Gothic Book" w:hAnsi="Franklin Gothic Book"/>
        </w:rPr>
        <w:t>and maintained</w:t>
      </w:r>
      <w:r w:rsidR="00303FD0" w:rsidRPr="001179EA">
        <w:rPr>
          <w:rFonts w:ascii="Franklin Gothic Book" w:hAnsi="Franklin Gothic Book"/>
          <w:spacing w:val="-2"/>
        </w:rPr>
        <w:t xml:space="preserve"> </w:t>
      </w:r>
      <w:r w:rsidR="00303FD0" w:rsidRPr="001179EA">
        <w:rPr>
          <w:rFonts w:ascii="Franklin Gothic Book" w:hAnsi="Franklin Gothic Book"/>
        </w:rPr>
        <w:t>for</w:t>
      </w:r>
      <w:r w:rsidR="00303FD0" w:rsidRPr="001179EA">
        <w:rPr>
          <w:rFonts w:ascii="Franklin Gothic Book" w:hAnsi="Franklin Gothic Book"/>
          <w:spacing w:val="-2"/>
        </w:rPr>
        <w:t xml:space="preserve"> </w:t>
      </w:r>
      <w:r w:rsidR="00303FD0" w:rsidRPr="001179EA">
        <w:rPr>
          <w:rFonts w:ascii="Franklin Gothic Book" w:hAnsi="Franklin Gothic Book"/>
        </w:rPr>
        <w:t>the</w:t>
      </w:r>
      <w:r w:rsidR="00303FD0" w:rsidRPr="001179EA">
        <w:rPr>
          <w:rFonts w:ascii="Franklin Gothic Book" w:hAnsi="Franklin Gothic Book"/>
          <w:spacing w:val="-2"/>
        </w:rPr>
        <w:t xml:space="preserve"> </w:t>
      </w:r>
      <w:r w:rsidR="00303FD0" w:rsidRPr="001179EA">
        <w:rPr>
          <w:rFonts w:ascii="Franklin Gothic Book" w:hAnsi="Franklin Gothic Book"/>
        </w:rPr>
        <w:t>system</w:t>
      </w:r>
      <w:proofErr w:type="gramStart"/>
      <w:r w:rsidR="00303FD0" w:rsidRPr="001179EA">
        <w:rPr>
          <w:rFonts w:ascii="Franklin Gothic Book" w:hAnsi="Franklin Gothic Book"/>
        </w:rPr>
        <w:t>,</w:t>
      </w:r>
      <w:r w:rsidR="00303FD0" w:rsidRPr="001179EA">
        <w:rPr>
          <w:rFonts w:ascii="Franklin Gothic Book" w:hAnsi="Franklin Gothic Book"/>
          <w:spacing w:val="-4"/>
        </w:rPr>
        <w:t xml:space="preserve"> </w:t>
      </w:r>
      <w:r w:rsidR="00303FD0" w:rsidRPr="001179EA">
        <w:rPr>
          <w:rFonts w:ascii="Franklin Gothic Book" w:hAnsi="Franklin Gothic Book"/>
        </w:rPr>
        <w:t>as</w:t>
      </w:r>
      <w:r w:rsidR="00303FD0" w:rsidRPr="001179EA">
        <w:rPr>
          <w:rFonts w:ascii="Franklin Gothic Book" w:hAnsi="Franklin Gothic Book"/>
          <w:spacing w:val="-3"/>
        </w:rPr>
        <w:t xml:space="preserve"> </w:t>
      </w:r>
      <w:r w:rsidR="00303FD0" w:rsidRPr="001179EA">
        <w:rPr>
          <w:rFonts w:ascii="Franklin Gothic Book" w:hAnsi="Franklin Gothic Book"/>
        </w:rPr>
        <w:t>a whole, to</w:t>
      </w:r>
      <w:proofErr w:type="gramEnd"/>
      <w:r w:rsidR="00303FD0" w:rsidRPr="001179EA">
        <w:rPr>
          <w:rFonts w:ascii="Franklin Gothic Book" w:hAnsi="Franklin Gothic Book"/>
        </w:rPr>
        <w:t xml:space="preserve"> work efficiently.</w:t>
      </w:r>
    </w:p>
    <w:p w14:paraId="11974418" w14:textId="77777777" w:rsidR="00303FD0" w:rsidRPr="001179EA" w:rsidRDefault="00303FD0" w:rsidP="00335F15">
      <w:pPr>
        <w:pStyle w:val="ListParagraph"/>
        <w:numPr>
          <w:ilvl w:val="0"/>
          <w:numId w:val="31"/>
        </w:numPr>
        <w:rPr>
          <w:rFonts w:ascii="Franklin Gothic Book" w:hAnsi="Franklin Gothic Book"/>
        </w:rPr>
      </w:pPr>
      <w:r w:rsidRPr="001179EA">
        <w:rPr>
          <w:rFonts w:ascii="Franklin Gothic Book" w:hAnsi="Franklin Gothic Book"/>
          <w:b/>
          <w:i/>
        </w:rPr>
        <w:t>Foundational Services</w:t>
      </w:r>
      <w:r w:rsidRPr="001179EA">
        <w:rPr>
          <w:rStyle w:val="EndnoteReference"/>
          <w:rFonts w:ascii="Franklin Gothic Book" w:hAnsi="Franklin Gothic Book"/>
        </w:rPr>
        <w:endnoteReference w:id="38"/>
      </w:r>
      <w:r w:rsidRPr="001179EA">
        <w:rPr>
          <w:rFonts w:ascii="Franklin Gothic Book" w:hAnsi="Franklin Gothic Book"/>
        </w:rPr>
        <w:t xml:space="preserve"> are the essential services and resources that ensure the public has access to high-quality legal information. All other clusters and activities will draw upon these and they must be put in place early </w:t>
      </w:r>
      <w:proofErr w:type="gramStart"/>
      <w:r w:rsidRPr="001179EA">
        <w:rPr>
          <w:rFonts w:ascii="Franklin Gothic Book" w:hAnsi="Franklin Gothic Book"/>
        </w:rPr>
        <w:t>in order for</w:t>
      </w:r>
      <w:proofErr w:type="gramEnd"/>
      <w:r w:rsidRPr="001179EA">
        <w:rPr>
          <w:rFonts w:ascii="Franklin Gothic Book" w:hAnsi="Franklin Gothic Book"/>
        </w:rPr>
        <w:t xml:space="preserve"> other, broader services to be deployed</w:t>
      </w:r>
      <w:r w:rsidRPr="001179EA">
        <w:rPr>
          <w:rFonts w:ascii="Franklin Gothic Book" w:hAnsi="Franklin Gothic Book"/>
          <w:spacing w:val="-6"/>
        </w:rPr>
        <w:t xml:space="preserve"> </w:t>
      </w:r>
      <w:r w:rsidRPr="001179EA">
        <w:rPr>
          <w:rFonts w:ascii="Franklin Gothic Book" w:hAnsi="Franklin Gothic Book"/>
        </w:rPr>
        <w:t>later.</w:t>
      </w:r>
    </w:p>
    <w:p w14:paraId="731C049D" w14:textId="77777777" w:rsidR="00793BEA" w:rsidRPr="001179EA" w:rsidRDefault="00303FD0" w:rsidP="00335F15">
      <w:pPr>
        <w:pStyle w:val="ListParagraph"/>
        <w:numPr>
          <w:ilvl w:val="0"/>
          <w:numId w:val="31"/>
        </w:numPr>
        <w:rPr>
          <w:rFonts w:ascii="Franklin Gothic Book" w:hAnsi="Franklin Gothic Book"/>
        </w:rPr>
      </w:pPr>
      <w:r w:rsidRPr="001179EA">
        <w:rPr>
          <w:rFonts w:ascii="Franklin Gothic Book" w:hAnsi="Franklin Gothic Book"/>
          <w:b/>
          <w:i/>
        </w:rPr>
        <w:t>Resolution Strategies</w:t>
      </w:r>
      <w:r w:rsidRPr="001179EA">
        <w:rPr>
          <w:rStyle w:val="EndnoteReference"/>
          <w:rFonts w:ascii="Franklin Gothic Book" w:hAnsi="Franklin Gothic Book"/>
        </w:rPr>
        <w:endnoteReference w:id="39"/>
      </w:r>
      <w:r w:rsidRPr="001179EA">
        <w:rPr>
          <w:rFonts w:ascii="Franklin Gothic Book" w:hAnsi="Franklin Gothic Book"/>
          <w:i/>
        </w:rPr>
        <w:t xml:space="preserve"> </w:t>
      </w:r>
      <w:r w:rsidR="00793BEA" w:rsidRPr="001179EA">
        <w:rPr>
          <w:rFonts w:ascii="Franklin Gothic Book" w:hAnsi="Franklin Gothic Book"/>
        </w:rPr>
        <w:t>are how human legal expertise is made available to individuals to support just resolution. These are the scarcest resources of the justice system; however, they are also the most full-service and direct to address people’s unmet legal needs. The value and impact of their allocation is significantly amplified when they are integrated in strategic ways, and their efficiency increases dramatically when combined with the tools, resources, and services of the previous clusters.</w:t>
      </w:r>
    </w:p>
    <w:p w14:paraId="14E9E835" w14:textId="77777777" w:rsidR="00793BEA" w:rsidRPr="001179EA" w:rsidRDefault="00793BEA" w:rsidP="00793BEA">
      <w:pPr>
        <w:rPr>
          <w:rFonts w:ascii="Franklin Gothic Book" w:hAnsi="Franklin Gothic Book"/>
        </w:rPr>
      </w:pPr>
      <w:r w:rsidRPr="001179EA">
        <w:rPr>
          <w:rFonts w:ascii="Franklin Gothic Book" w:hAnsi="Franklin Gothic Book"/>
        </w:rPr>
        <w:lastRenderedPageBreak/>
        <w:t xml:space="preserve">Given these characteristics and relationships among clusters, it would be appropriate to prioritize foundational clusters. It is also important to note that the framework does not assume that components in one cluster </w:t>
      </w:r>
      <w:proofErr w:type="gramStart"/>
      <w:r w:rsidRPr="001179EA">
        <w:rPr>
          <w:rFonts w:ascii="Franklin Gothic Book" w:hAnsi="Franklin Gothic Book"/>
        </w:rPr>
        <w:t>have to</w:t>
      </w:r>
      <w:proofErr w:type="gramEnd"/>
      <w:r w:rsidRPr="001179EA">
        <w:rPr>
          <w:rFonts w:ascii="Franklin Gothic Book" w:hAnsi="Franklin Gothic Book"/>
        </w:rPr>
        <w:t xml:space="preserve"> be fully developed before deploying components in others. These are complex and dynamic systems that need to embrace iterative frameworks.</w:t>
      </w:r>
    </w:p>
    <w:p w14:paraId="6C7E05C1"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t>Demographic Characteristics</w:t>
      </w:r>
    </w:p>
    <w:p w14:paraId="39AFA869" w14:textId="77777777" w:rsidR="00793BEA" w:rsidRPr="001179EA" w:rsidRDefault="00793BEA" w:rsidP="00793BEA">
      <w:pPr>
        <w:rPr>
          <w:rFonts w:ascii="Franklin Gothic Book" w:hAnsi="Franklin Gothic Book"/>
        </w:rPr>
      </w:pPr>
      <w:r w:rsidRPr="001179EA">
        <w:rPr>
          <w:rFonts w:ascii="Franklin Gothic Book" w:hAnsi="Franklin Gothic Book"/>
        </w:rPr>
        <w:t>A jurisdiction’s demographic information provides a portrait of the users of its civil justice system. It can also provide a window into the potential “reach” of certain components. Urban/rural concentrations, technological proficiency and primary language usage can be particularly instructive. These and other demographic indicators may impact the focus of components independent of assessed maturity levels.</w:t>
      </w:r>
    </w:p>
    <w:p w14:paraId="22DCA22F" w14:textId="68D4C10B" w:rsidR="00793BEA" w:rsidRPr="001179EA" w:rsidRDefault="00793BEA" w:rsidP="00793BEA">
      <w:pPr>
        <w:rPr>
          <w:rFonts w:ascii="Franklin Gothic Book" w:hAnsi="Franklin Gothic Book"/>
        </w:rPr>
      </w:pPr>
      <w:r w:rsidRPr="001179EA">
        <w:rPr>
          <w:rFonts w:ascii="Franklin Gothic Book" w:hAnsi="Franklin Gothic Book"/>
        </w:rPr>
        <w:t xml:space="preserve">For example, a jurisdiction with a large percentage of non-English speakers and low percentage of individuals with access to technology may have an inventory assessment showing the language access factor as </w:t>
      </w:r>
      <w:proofErr w:type="gramStart"/>
      <w:r w:rsidRPr="001179EA">
        <w:rPr>
          <w:rFonts w:ascii="Franklin Gothic Book" w:hAnsi="Franklin Gothic Book"/>
        </w:rPr>
        <w:t>sufficient</w:t>
      </w:r>
      <w:proofErr w:type="gramEnd"/>
      <w:r w:rsidRPr="001179EA">
        <w:rPr>
          <w:rFonts w:ascii="Franklin Gothic Book" w:hAnsi="Franklin Gothic Book"/>
        </w:rPr>
        <w:t xml:space="preserve"> but the technology capacity at a baseline level. By considering the demographics, it may become apparent that focusing on developing technological solutions may be premature if potential users are unable to access them. While it is certainly very important to build technology capacity, early focus on language access may have the greater impact, despite a higher maturity level.</w:t>
      </w:r>
    </w:p>
    <w:p w14:paraId="054696FB"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t>Natural Fit</w:t>
      </w:r>
    </w:p>
    <w:p w14:paraId="001ACD9D"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It is unrealistic to assume state teams will ignore implementation in their initial planning efforts. When thinking about implementation flow, obvious “natural fits” may become apparent as many of the components are interrelated. Action may be logical even if an area has not been explicitly identified as a gap based on the inventory assessment. For example, a state with an initial focus on plain-language forms may already have a </w:t>
      </w:r>
      <w:proofErr w:type="gramStart"/>
      <w:r w:rsidRPr="001179EA">
        <w:rPr>
          <w:rFonts w:ascii="Franklin Gothic Book" w:hAnsi="Franklin Gothic Book"/>
        </w:rPr>
        <w:t>sufficient number of</w:t>
      </w:r>
      <w:proofErr w:type="gramEnd"/>
      <w:r w:rsidRPr="001179EA">
        <w:rPr>
          <w:rFonts w:ascii="Franklin Gothic Book" w:hAnsi="Franklin Gothic Book"/>
        </w:rPr>
        <w:t xml:space="preserve"> them in English. The natural next step could be to focus on making the forms available in other languages or making them technology enabled. </w:t>
      </w:r>
    </w:p>
    <w:p w14:paraId="1F4EBCE1"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t>Pure Gap Analysis</w:t>
      </w:r>
    </w:p>
    <w:p w14:paraId="2AB0CA19" w14:textId="77777777" w:rsidR="00793BEA" w:rsidRPr="001179EA" w:rsidRDefault="00793BEA" w:rsidP="00793BEA">
      <w:pPr>
        <w:rPr>
          <w:rFonts w:ascii="Franklin Gothic Book" w:hAnsi="Franklin Gothic Book"/>
        </w:rPr>
      </w:pPr>
      <w:r w:rsidRPr="001179EA">
        <w:rPr>
          <w:rFonts w:ascii="Franklin Gothic Book" w:hAnsi="Franklin Gothic Book"/>
        </w:rPr>
        <w:t>The inventory assessments that are performed are functionally a gap analysis.</w:t>
      </w:r>
      <w:r w:rsidRPr="001179EA">
        <w:rPr>
          <w:rFonts w:ascii="Franklin Gothic Book" w:hAnsi="Franklin Gothic Book"/>
          <w:position w:val="8"/>
          <w:sz w:val="16"/>
        </w:rPr>
        <w:t xml:space="preserve"> </w:t>
      </w:r>
      <w:r w:rsidRPr="001179EA">
        <w:rPr>
          <w:rFonts w:ascii="Franklin Gothic Book" w:hAnsi="Franklin Gothic Book"/>
        </w:rPr>
        <w:t>The more a component deployment “gap” is closed in a state, the more likely justice for all will be achieved. For this reason, choosing to focus solely on those components that have the biggest gaps — based on the inventory assessment process — may be the best course.</w:t>
      </w:r>
    </w:p>
    <w:p w14:paraId="5B45F872"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t>Return on Investment (ROI)</w:t>
      </w:r>
    </w:p>
    <w:p w14:paraId="265925AD" w14:textId="77777777" w:rsidR="00793BEA" w:rsidRPr="001179EA" w:rsidRDefault="00793BEA" w:rsidP="00793BEA">
      <w:pPr>
        <w:rPr>
          <w:rFonts w:ascii="Franklin Gothic Book" w:hAnsi="Franklin Gothic Book"/>
        </w:rPr>
      </w:pPr>
      <w:r w:rsidRPr="001179EA">
        <w:rPr>
          <w:rFonts w:ascii="Franklin Gothic Book" w:hAnsi="Franklin Gothic Book"/>
        </w:rPr>
        <w:t>This gets at the heart of the components that might present early action opportunities for planning and deployment. It’s important to remember to embrace the notion that different user groups have different outlooks. For example, a high ROI for one user group (such as the courts) might reflect a low ROI for another user group (such as the trusted intermediaries in the community). Ultimate priorities might simply turn on a combination of ROI and opportunity. For instance, because it has the coalition necessary to implement it and put simplified processes in place, giving priority to the Simplification component may enhance the ability to create technology systems for users.</w:t>
      </w:r>
    </w:p>
    <w:p w14:paraId="450725C7" w14:textId="77777777" w:rsidR="00793BEA" w:rsidRPr="001179EA" w:rsidRDefault="00793BEA" w:rsidP="004E7F6E">
      <w:pPr>
        <w:pStyle w:val="Heading4"/>
        <w:ind w:left="0"/>
        <w:rPr>
          <w:rFonts w:ascii="Franklin Gothic Book" w:hAnsi="Franklin Gothic Book"/>
        </w:rPr>
      </w:pPr>
      <w:r w:rsidRPr="001179EA">
        <w:rPr>
          <w:rFonts w:ascii="Franklin Gothic Book" w:hAnsi="Franklin Gothic Book"/>
        </w:rPr>
        <w:t>Miscellaneous Factors</w:t>
      </w:r>
    </w:p>
    <w:p w14:paraId="3E412B85" w14:textId="77777777" w:rsidR="00793BEA" w:rsidRPr="001179EA" w:rsidRDefault="00793BEA" w:rsidP="00793BEA">
      <w:pPr>
        <w:rPr>
          <w:rFonts w:ascii="Franklin Gothic Book" w:hAnsi="Franklin Gothic Book"/>
        </w:rPr>
      </w:pPr>
      <w:r w:rsidRPr="001179EA">
        <w:rPr>
          <w:rFonts w:ascii="Franklin Gothic Book" w:hAnsi="Franklin Gothic Book"/>
        </w:rPr>
        <w:lastRenderedPageBreak/>
        <w:t>There are other factors that may impact decisions concerning which components to focus on. These include:</w:t>
      </w:r>
    </w:p>
    <w:p w14:paraId="652F5A31" w14:textId="77777777" w:rsidR="00793BEA" w:rsidRPr="001179EA" w:rsidRDefault="00793BEA" w:rsidP="00335F15">
      <w:pPr>
        <w:pStyle w:val="ListParagraph"/>
        <w:numPr>
          <w:ilvl w:val="0"/>
          <w:numId w:val="32"/>
        </w:numPr>
        <w:rPr>
          <w:rFonts w:ascii="Franklin Gothic Book" w:hAnsi="Franklin Gothic Book"/>
        </w:rPr>
      </w:pPr>
      <w:r w:rsidRPr="001179EA">
        <w:rPr>
          <w:rFonts w:ascii="Franklin Gothic Book" w:hAnsi="Franklin Gothic Book"/>
        </w:rPr>
        <w:t>Staff capacity;</w:t>
      </w:r>
    </w:p>
    <w:p w14:paraId="64A3F193" w14:textId="77777777" w:rsidR="00793BEA" w:rsidRPr="001179EA" w:rsidRDefault="00793BEA" w:rsidP="00335F15">
      <w:pPr>
        <w:pStyle w:val="ListParagraph"/>
        <w:numPr>
          <w:ilvl w:val="0"/>
          <w:numId w:val="32"/>
        </w:numPr>
        <w:rPr>
          <w:rFonts w:ascii="Franklin Gothic Book" w:hAnsi="Franklin Gothic Book"/>
        </w:rPr>
      </w:pPr>
      <w:r w:rsidRPr="001179EA">
        <w:rPr>
          <w:rFonts w:ascii="Franklin Gothic Book" w:hAnsi="Franklin Gothic Book"/>
        </w:rPr>
        <w:t>Lack of, or particularly strong, political support for a</w:t>
      </w:r>
      <w:r w:rsidRPr="001179EA">
        <w:rPr>
          <w:rFonts w:ascii="Franklin Gothic Book" w:hAnsi="Franklin Gothic Book"/>
          <w:spacing w:val="-27"/>
        </w:rPr>
        <w:t xml:space="preserve"> </w:t>
      </w:r>
      <w:r w:rsidRPr="001179EA">
        <w:rPr>
          <w:rFonts w:ascii="Franklin Gothic Book" w:hAnsi="Franklin Gothic Book"/>
        </w:rPr>
        <w:t>component;</w:t>
      </w:r>
    </w:p>
    <w:p w14:paraId="00778433" w14:textId="77777777" w:rsidR="00793BEA" w:rsidRPr="001179EA" w:rsidRDefault="00793BEA" w:rsidP="00335F15">
      <w:pPr>
        <w:pStyle w:val="ListParagraph"/>
        <w:numPr>
          <w:ilvl w:val="0"/>
          <w:numId w:val="32"/>
        </w:numPr>
        <w:rPr>
          <w:rFonts w:ascii="Franklin Gothic Book" w:hAnsi="Franklin Gothic Book"/>
        </w:rPr>
      </w:pPr>
      <w:r w:rsidRPr="001179EA">
        <w:rPr>
          <w:rFonts w:ascii="Franklin Gothic Book" w:hAnsi="Franklin Gothic Book"/>
        </w:rPr>
        <w:t>Funding opportunities;</w:t>
      </w:r>
    </w:p>
    <w:p w14:paraId="04174C4F" w14:textId="77777777" w:rsidR="00793BEA" w:rsidRPr="001179EA" w:rsidRDefault="00793BEA" w:rsidP="00335F15">
      <w:pPr>
        <w:pStyle w:val="ListParagraph"/>
        <w:numPr>
          <w:ilvl w:val="0"/>
          <w:numId w:val="32"/>
        </w:numPr>
        <w:rPr>
          <w:rFonts w:ascii="Franklin Gothic Book" w:hAnsi="Franklin Gothic Book"/>
        </w:rPr>
      </w:pPr>
      <w:r w:rsidRPr="001179EA">
        <w:rPr>
          <w:rFonts w:ascii="Franklin Gothic Book" w:hAnsi="Franklin Gothic Book"/>
        </w:rPr>
        <w:t>Fundraising</w:t>
      </w:r>
      <w:r w:rsidRPr="001179EA">
        <w:rPr>
          <w:rFonts w:ascii="Franklin Gothic Book" w:hAnsi="Franklin Gothic Book"/>
          <w:spacing w:val="-12"/>
        </w:rPr>
        <w:t xml:space="preserve"> </w:t>
      </w:r>
      <w:r w:rsidRPr="001179EA">
        <w:rPr>
          <w:rFonts w:ascii="Franklin Gothic Book" w:hAnsi="Franklin Gothic Book"/>
        </w:rPr>
        <w:t>expectations;</w:t>
      </w:r>
    </w:p>
    <w:p w14:paraId="0CD71386" w14:textId="77777777" w:rsidR="00793BEA" w:rsidRPr="001179EA" w:rsidRDefault="00793BEA" w:rsidP="00335F15">
      <w:pPr>
        <w:pStyle w:val="ListParagraph"/>
        <w:numPr>
          <w:ilvl w:val="0"/>
          <w:numId w:val="32"/>
        </w:numPr>
        <w:rPr>
          <w:rFonts w:ascii="Franklin Gothic Book" w:hAnsi="Franklin Gothic Book"/>
        </w:rPr>
      </w:pPr>
      <w:r w:rsidRPr="001179EA">
        <w:rPr>
          <w:rFonts w:ascii="Franklin Gothic Book" w:hAnsi="Franklin Gothic Book"/>
        </w:rPr>
        <w:t>Stakeholder enthusiasm, or lack thereof;</w:t>
      </w:r>
      <w:r w:rsidRPr="001179EA">
        <w:rPr>
          <w:rFonts w:ascii="Franklin Gothic Book" w:hAnsi="Franklin Gothic Book"/>
          <w:spacing w:val="-11"/>
        </w:rPr>
        <w:t xml:space="preserve"> </w:t>
      </w:r>
      <w:r w:rsidRPr="001179EA">
        <w:rPr>
          <w:rFonts w:ascii="Franklin Gothic Book" w:hAnsi="Franklin Gothic Book"/>
        </w:rPr>
        <w:t>and</w:t>
      </w:r>
    </w:p>
    <w:p w14:paraId="3214A9B8" w14:textId="77777777" w:rsidR="00793BEA" w:rsidRPr="001179EA" w:rsidRDefault="00793BEA" w:rsidP="00335F15">
      <w:pPr>
        <w:pStyle w:val="ListParagraph"/>
        <w:numPr>
          <w:ilvl w:val="0"/>
          <w:numId w:val="32"/>
        </w:numPr>
        <w:rPr>
          <w:rFonts w:ascii="Franklin Gothic Book" w:hAnsi="Franklin Gothic Book"/>
        </w:rPr>
      </w:pPr>
      <w:r w:rsidRPr="001179EA">
        <w:rPr>
          <w:rFonts w:ascii="Franklin Gothic Book" w:hAnsi="Franklin Gothic Book"/>
        </w:rPr>
        <w:t>The availability of a clearly appropriate institution to provide component</w:t>
      </w:r>
      <w:r w:rsidRPr="001179EA">
        <w:rPr>
          <w:rFonts w:ascii="Franklin Gothic Book" w:hAnsi="Franklin Gothic Book"/>
          <w:spacing w:val="-36"/>
        </w:rPr>
        <w:t xml:space="preserve"> </w:t>
      </w:r>
      <w:r w:rsidRPr="001179EA">
        <w:rPr>
          <w:rFonts w:ascii="Franklin Gothic Book" w:hAnsi="Franklin Gothic Book"/>
        </w:rPr>
        <w:t>leadership.</w:t>
      </w:r>
    </w:p>
    <w:p w14:paraId="5DBFCE97" w14:textId="77777777" w:rsidR="00793BEA" w:rsidRPr="001179EA" w:rsidRDefault="00793BEA" w:rsidP="00793BEA">
      <w:pPr>
        <w:rPr>
          <w:rFonts w:ascii="Franklin Gothic Book" w:hAnsi="Franklin Gothic Book"/>
          <w:szCs w:val="24"/>
        </w:rPr>
      </w:pPr>
      <w:r w:rsidRPr="001179EA">
        <w:rPr>
          <w:rFonts w:ascii="Franklin Gothic Book" w:hAnsi="Franklin Gothic Book"/>
        </w:rPr>
        <w:t>The specific weight that should be given to any of the above factors depends on the realities of the individual state and its planning team.</w:t>
      </w:r>
    </w:p>
    <w:p w14:paraId="2265659A" w14:textId="44FEAA8C" w:rsidR="00793BEA" w:rsidRPr="001179EA" w:rsidRDefault="00793BEA" w:rsidP="00793BEA">
      <w:pPr>
        <w:pStyle w:val="BodyText"/>
        <w:rPr>
          <w:rFonts w:ascii="Franklin Gothic Book" w:hAnsi="Franklin Gothic Book"/>
        </w:rPr>
      </w:pPr>
    </w:p>
    <w:p w14:paraId="26F78A41" w14:textId="77777777" w:rsidR="00793BEA" w:rsidRPr="001179EA" w:rsidRDefault="00793BEA" w:rsidP="00793BEA">
      <w:pPr>
        <w:pStyle w:val="Heading2"/>
        <w:rPr>
          <w:rFonts w:ascii="Franklin Gothic Book" w:hAnsi="Franklin Gothic Book"/>
        </w:rPr>
      </w:pPr>
      <w:r w:rsidRPr="001179EA">
        <w:rPr>
          <w:rFonts w:ascii="Franklin Gothic Book" w:hAnsi="Franklin Gothic Book"/>
        </w:rPr>
        <w:br/>
      </w:r>
      <w:r w:rsidRPr="001179EA">
        <w:rPr>
          <w:rFonts w:ascii="Franklin Gothic Book" w:hAnsi="Franklin Gothic Book"/>
        </w:rPr>
        <w:br/>
        <w:t>Phase 4: Drafting and Implementing the Strategic Action Plan</w:t>
      </w:r>
    </w:p>
    <w:p w14:paraId="017FBA21" w14:textId="77777777" w:rsidR="00793BEA" w:rsidRPr="001179EA" w:rsidRDefault="00793BEA" w:rsidP="00793BEA">
      <w:pPr>
        <w:pStyle w:val="BodyText"/>
        <w:rPr>
          <w:rFonts w:ascii="Franklin Gothic Book" w:hAnsi="Franklin Gothic Book"/>
          <w:color w:val="000000" w:themeColor="text1"/>
        </w:rPr>
      </w:pPr>
    </w:p>
    <w:p w14:paraId="1C1447A7"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Convene a More Tailored Stakeholder Meeting</w:t>
      </w:r>
    </w:p>
    <w:p w14:paraId="510D85F8"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This final phase is when all the pieces are synthesized and the focus shifts from inventory and analysis to consensus building around priorities and principles. This will include sharing results and soliciting input, prioritizing factors, establishing JFA Guiding Principles , implementing project ideas and shoring up the long-term Sustainability structure of the project. In advance of such a meeting, it has been found valuable in some states to poll stakeholders about their thoughts on a prioritization framework and the overarching JFA principles to guide future endeavors. </w:t>
      </w:r>
    </w:p>
    <w:p w14:paraId="0ED95832"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This second meeting is the time to share the results of the component inventory and seek input about implementation strategies and pilots. Based on the learning and momentum growing around the project, the invitation list is likely to be more refined as planners bring together teams to work on themes arising during the inventory and analysis phases. </w:t>
      </w:r>
    </w:p>
    <w:p w14:paraId="431930E8"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Whereas the first meeting was focused on learning and sharing information among stakeholders who may never have worked together before, this meeting is focused on problem-solving among colleagues who have now </w:t>
      </w:r>
      <w:proofErr w:type="gramStart"/>
      <w:r w:rsidRPr="001179EA">
        <w:rPr>
          <w:rFonts w:ascii="Franklin Gothic Book" w:hAnsi="Franklin Gothic Book"/>
        </w:rPr>
        <w:t>joined together</w:t>
      </w:r>
      <w:proofErr w:type="gramEnd"/>
      <w:r w:rsidRPr="001179EA">
        <w:rPr>
          <w:rFonts w:ascii="Franklin Gothic Book" w:hAnsi="Franklin Gothic Book"/>
        </w:rPr>
        <w:t xml:space="preserve"> in a common mission. This meeting is also an opportunity to learn from stakeholders what they envision their role to be in implementation and what resources — time or treasure — they can bring to the table. After this meeting, there ought to be broad consensus around guiding principles for the long-term JFA agenda, as well as the priorities for the implementation of initial projects.</w:t>
      </w:r>
    </w:p>
    <w:p w14:paraId="38761DB5"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Draft the Strategic Action Plan and Develop Timelines</w:t>
      </w:r>
    </w:p>
    <w:p w14:paraId="265E7209"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After the stakeholder meeting, it is time to begin drafting the SAP. It is likely that participants have gravitated towards certain components more than others. Tentatively identifying components that are priorities is not a substitute for completing the planning process for all components. While it may be tempting to complete planning only for those that are </w:t>
      </w:r>
      <w:r w:rsidRPr="001179EA">
        <w:rPr>
          <w:rFonts w:ascii="Franklin Gothic Book" w:hAnsi="Franklin Gothic Book"/>
        </w:rPr>
        <w:lastRenderedPageBreak/>
        <w:t>priorities, doing so would ignore important solutions that can increase meaningful access to justice for all. In fact, thoroughly assessing prioritization factors depends on completing the planning process for every component. Simultaneously, it is also essential to identify sustainability issues, such as identifying additional support from existing and new resources; updating laws, rules, and practices; and coping with changes in technology.</w:t>
      </w:r>
    </w:p>
    <w:p w14:paraId="10498F7A" w14:textId="77777777" w:rsidR="00793BEA" w:rsidRPr="001179EA" w:rsidRDefault="00793BEA" w:rsidP="00793BEA">
      <w:pPr>
        <w:rPr>
          <w:rFonts w:ascii="Franklin Gothic Book" w:hAnsi="Franklin Gothic Book"/>
          <w:u w:color="1F3864"/>
        </w:rPr>
      </w:pPr>
      <w:r w:rsidRPr="001179EA">
        <w:rPr>
          <w:rFonts w:ascii="Franklin Gothic Book" w:hAnsi="Franklin Gothic Book"/>
        </w:rPr>
        <w:t>The following discussion addresses key considerations for individual component planning.</w:t>
      </w:r>
    </w:p>
    <w:p w14:paraId="7111E461" w14:textId="78E197BF" w:rsidR="00793BEA" w:rsidRPr="001179EA" w:rsidRDefault="00793BEA" w:rsidP="00793BEA">
      <w:pPr>
        <w:rPr>
          <w:rFonts w:ascii="Franklin Gothic Book" w:hAnsi="Franklin Gothic Book"/>
        </w:rPr>
      </w:pPr>
      <w:r w:rsidRPr="001179EA">
        <w:rPr>
          <w:rFonts w:ascii="Franklin Gothic Book" w:hAnsi="Franklin Gothic Book"/>
          <w:b/>
          <w:i/>
        </w:rPr>
        <w:t>Action-Oriented</w:t>
      </w:r>
      <w:r w:rsidRPr="001179EA">
        <w:rPr>
          <w:rFonts w:ascii="Franklin Gothic Book" w:hAnsi="Franklin Gothic Book"/>
        </w:rPr>
        <w:t>:</w:t>
      </w:r>
      <w:r w:rsidRPr="001179EA">
        <w:rPr>
          <w:rFonts w:ascii="Franklin Gothic Book" w:hAnsi="Franklin Gothic Book"/>
          <w:i/>
        </w:rPr>
        <w:t xml:space="preserve"> </w:t>
      </w:r>
      <w:r w:rsidRPr="001179EA">
        <w:rPr>
          <w:rFonts w:ascii="Franklin Gothic Book" w:hAnsi="Franklin Gothic Book"/>
        </w:rPr>
        <w:t>The goal of individual component planning is a robust and practical action plan that allows concrete steps to be taken that move a component forward in a state. As such, the planning template previewed on the right (found in the Appendices) focuses on identifying:</w:t>
      </w:r>
    </w:p>
    <w:p w14:paraId="56734BC2" w14:textId="77777777" w:rsidR="00793BEA" w:rsidRPr="001179EA" w:rsidRDefault="00793BEA" w:rsidP="00335F15">
      <w:pPr>
        <w:pStyle w:val="ListParagraph"/>
        <w:numPr>
          <w:ilvl w:val="2"/>
          <w:numId w:val="23"/>
        </w:numPr>
        <w:spacing w:before="160"/>
        <w:ind w:left="540"/>
        <w:rPr>
          <w:rFonts w:ascii="Franklin Gothic Book" w:hAnsi="Franklin Gothic Book"/>
        </w:rPr>
      </w:pPr>
      <w:r w:rsidRPr="001179EA">
        <w:rPr>
          <w:rFonts w:ascii="Franklin Gothic Book" w:hAnsi="Franklin Gothic Book"/>
        </w:rPr>
        <w:t>Key stakeholders and</w:t>
      </w:r>
      <w:r w:rsidRPr="001179EA">
        <w:rPr>
          <w:rFonts w:ascii="Franklin Gothic Book" w:hAnsi="Franklin Gothic Book"/>
          <w:spacing w:val="-10"/>
        </w:rPr>
        <w:t xml:space="preserve"> </w:t>
      </w:r>
      <w:r w:rsidRPr="001179EA">
        <w:rPr>
          <w:rFonts w:ascii="Franklin Gothic Book" w:hAnsi="Franklin Gothic Book"/>
        </w:rPr>
        <w:t>their roles;</w:t>
      </w:r>
    </w:p>
    <w:p w14:paraId="202E2852" w14:textId="77777777" w:rsidR="00793BEA" w:rsidRPr="001179EA" w:rsidRDefault="00793BEA" w:rsidP="00335F15">
      <w:pPr>
        <w:pStyle w:val="ListParagraph"/>
        <w:numPr>
          <w:ilvl w:val="2"/>
          <w:numId w:val="23"/>
        </w:numPr>
        <w:ind w:left="540"/>
        <w:rPr>
          <w:rFonts w:ascii="Franklin Gothic Book" w:hAnsi="Franklin Gothic Book"/>
        </w:rPr>
      </w:pPr>
      <w:r w:rsidRPr="001179EA">
        <w:rPr>
          <w:rFonts w:ascii="Franklin Gothic Book" w:hAnsi="Franklin Gothic Book"/>
        </w:rPr>
        <w:t>Milestones necessary for</w:t>
      </w:r>
      <w:r w:rsidRPr="001179EA">
        <w:rPr>
          <w:rFonts w:ascii="Franklin Gothic Book" w:hAnsi="Franklin Gothic Book"/>
          <w:spacing w:val="-15"/>
        </w:rPr>
        <w:t xml:space="preserve"> </w:t>
      </w:r>
      <w:r w:rsidRPr="001179EA">
        <w:rPr>
          <w:rFonts w:ascii="Franklin Gothic Book" w:hAnsi="Franklin Gothic Book"/>
        </w:rPr>
        <w:t>deployment;</w:t>
      </w:r>
    </w:p>
    <w:p w14:paraId="25CD9946" w14:textId="77777777" w:rsidR="00793BEA" w:rsidRPr="001179EA" w:rsidRDefault="00793BEA" w:rsidP="00335F15">
      <w:pPr>
        <w:pStyle w:val="ListParagraph"/>
        <w:numPr>
          <w:ilvl w:val="2"/>
          <w:numId w:val="23"/>
        </w:numPr>
        <w:ind w:left="540"/>
        <w:rPr>
          <w:rFonts w:ascii="Franklin Gothic Book" w:hAnsi="Franklin Gothic Book"/>
        </w:rPr>
      </w:pPr>
      <w:r w:rsidRPr="001179EA">
        <w:rPr>
          <w:rFonts w:ascii="Franklin Gothic Book" w:hAnsi="Franklin Gothic Book"/>
        </w:rPr>
        <w:t>Costs and internal resources that may be required for</w:t>
      </w:r>
      <w:r w:rsidRPr="001179EA">
        <w:rPr>
          <w:rFonts w:ascii="Franklin Gothic Book" w:hAnsi="Franklin Gothic Book"/>
          <w:spacing w:val="-25"/>
        </w:rPr>
        <w:t xml:space="preserve"> </w:t>
      </w:r>
      <w:r w:rsidRPr="001179EA">
        <w:rPr>
          <w:rFonts w:ascii="Franklin Gothic Book" w:hAnsi="Franklin Gothic Book"/>
        </w:rPr>
        <w:t>deployment;</w:t>
      </w:r>
    </w:p>
    <w:p w14:paraId="5B7DD0D8" w14:textId="77777777" w:rsidR="00793BEA" w:rsidRPr="001179EA" w:rsidRDefault="00793BEA" w:rsidP="00335F15">
      <w:pPr>
        <w:pStyle w:val="ListParagraph"/>
        <w:numPr>
          <w:ilvl w:val="2"/>
          <w:numId w:val="23"/>
        </w:numPr>
        <w:ind w:left="540"/>
        <w:rPr>
          <w:rFonts w:ascii="Franklin Gothic Book" w:hAnsi="Franklin Gothic Book"/>
        </w:rPr>
      </w:pPr>
      <w:r w:rsidRPr="001179EA">
        <w:rPr>
          <w:rFonts w:ascii="Franklin Gothic Book" w:hAnsi="Franklin Gothic Book"/>
        </w:rPr>
        <w:t>Outcome measures for tracking component progress;</w:t>
      </w:r>
      <w:r w:rsidRPr="001179EA">
        <w:rPr>
          <w:rFonts w:ascii="Franklin Gothic Book" w:hAnsi="Franklin Gothic Book"/>
          <w:spacing w:val="-22"/>
        </w:rPr>
        <w:t xml:space="preserve"> </w:t>
      </w:r>
      <w:r w:rsidRPr="001179EA">
        <w:rPr>
          <w:rFonts w:ascii="Franklin Gothic Book" w:hAnsi="Franklin Gothic Book"/>
        </w:rPr>
        <w:t>and</w:t>
      </w:r>
    </w:p>
    <w:p w14:paraId="04C1D413" w14:textId="77777777" w:rsidR="00793BEA" w:rsidRPr="001179EA" w:rsidRDefault="00793BEA" w:rsidP="00335F15">
      <w:pPr>
        <w:pStyle w:val="ListParagraph"/>
        <w:numPr>
          <w:ilvl w:val="2"/>
          <w:numId w:val="23"/>
        </w:numPr>
        <w:ind w:left="540"/>
        <w:rPr>
          <w:rFonts w:ascii="Franklin Gothic Book" w:hAnsi="Franklin Gothic Book"/>
        </w:rPr>
      </w:pPr>
      <w:r w:rsidRPr="001179EA">
        <w:rPr>
          <w:rFonts w:ascii="Franklin Gothic Book" w:hAnsi="Franklin Gothic Book"/>
        </w:rPr>
        <w:t>Timelines for</w:t>
      </w:r>
      <w:r w:rsidRPr="001179EA">
        <w:rPr>
          <w:rFonts w:ascii="Franklin Gothic Book" w:hAnsi="Franklin Gothic Book"/>
          <w:spacing w:val="-10"/>
        </w:rPr>
        <w:t xml:space="preserve"> </w:t>
      </w:r>
      <w:r w:rsidRPr="001179EA">
        <w:rPr>
          <w:rFonts w:ascii="Franklin Gothic Book" w:hAnsi="Franklin Gothic Book"/>
        </w:rPr>
        <w:t>deployment.</w:t>
      </w:r>
    </w:p>
    <w:p w14:paraId="1AF19C12" w14:textId="77777777" w:rsidR="00793BEA" w:rsidRPr="001179EA" w:rsidRDefault="00793BEA" w:rsidP="00793BEA">
      <w:pPr>
        <w:rPr>
          <w:rFonts w:ascii="Franklin Gothic Book" w:hAnsi="Franklin Gothic Book"/>
        </w:rPr>
      </w:pPr>
      <w:r w:rsidRPr="001179EA">
        <w:rPr>
          <w:rFonts w:ascii="Franklin Gothic Book" w:hAnsi="Franklin Gothic Book"/>
          <w:b/>
          <w:i/>
        </w:rPr>
        <w:t>Outcome Measures</w:t>
      </w:r>
      <w:r w:rsidRPr="001179EA">
        <w:rPr>
          <w:rFonts w:ascii="Franklin Gothic Book" w:hAnsi="Franklin Gothic Book"/>
        </w:rPr>
        <w:t>:</w:t>
      </w:r>
      <w:r w:rsidRPr="001179EA">
        <w:rPr>
          <w:rFonts w:ascii="Franklin Gothic Book" w:hAnsi="Franklin Gothic Book"/>
          <w:i/>
        </w:rPr>
        <w:t xml:space="preserve"> </w:t>
      </w:r>
      <w:r w:rsidRPr="001179EA">
        <w:rPr>
          <w:rFonts w:ascii="Franklin Gothic Book" w:hAnsi="Franklin Gothic Book"/>
        </w:rPr>
        <w:t xml:space="preserve">Individual component planning includes developing outcome measures. This can be challenging for </w:t>
      </w:r>
      <w:proofErr w:type="gramStart"/>
      <w:r w:rsidRPr="001179EA">
        <w:rPr>
          <w:rFonts w:ascii="Franklin Gothic Book" w:hAnsi="Franklin Gothic Book"/>
        </w:rPr>
        <w:t>a number of</w:t>
      </w:r>
      <w:proofErr w:type="gramEnd"/>
      <w:r w:rsidRPr="001179EA">
        <w:rPr>
          <w:rFonts w:ascii="Franklin Gothic Book" w:hAnsi="Franklin Gothic Book"/>
        </w:rPr>
        <w:t xml:space="preserve"> reasons (</w:t>
      </w:r>
      <w:r w:rsidRPr="001179EA">
        <w:rPr>
          <w:rFonts w:ascii="Franklin Gothic Book" w:hAnsi="Franklin Gothic Book"/>
          <w:i/>
          <w:iCs/>
        </w:rPr>
        <w:t>e.g</w:t>
      </w:r>
      <w:r w:rsidRPr="001179EA">
        <w:rPr>
          <w:rFonts w:ascii="Franklin Gothic Book" w:hAnsi="Franklin Gothic Book"/>
        </w:rPr>
        <w:t xml:space="preserve">., lack of established data collection and tracking capabilities). The essential questions driving this analysis are, “What will be different when this change happens? How will we know that it has happened?” </w:t>
      </w:r>
    </w:p>
    <w:p w14:paraId="41FD16BC"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While state teams are encouraged to develop their own measures, the questions provided for each component in the </w:t>
      </w:r>
      <w:r w:rsidRPr="001179EA">
        <w:rPr>
          <w:rFonts w:ascii="Franklin Gothic Book" w:hAnsi="Franklin Gothic Book"/>
          <w:i/>
        </w:rPr>
        <w:t xml:space="preserve">Component Descriptions and Inventory Collection Guide </w:t>
      </w:r>
      <w:r w:rsidRPr="001179EA">
        <w:rPr>
          <w:rFonts w:ascii="Franklin Gothic Book" w:hAnsi="Franklin Gothic Book"/>
        </w:rPr>
        <w:t>can provide a good starting point. Developing measures around these questions will also provide continuity with a state inventory assessment. Finally, the inventory results themselves will supply a benchmark to measure against.</w:t>
      </w:r>
    </w:p>
    <w:p w14:paraId="255E0CFB" w14:textId="77777777" w:rsidR="00793BEA" w:rsidRPr="001179EA" w:rsidRDefault="00793BEA" w:rsidP="00793BEA">
      <w:pPr>
        <w:rPr>
          <w:rFonts w:ascii="Franklin Gothic Book" w:hAnsi="Franklin Gothic Book"/>
          <w:i/>
          <w:highlight w:val="cyan"/>
        </w:rPr>
      </w:pPr>
      <w:r w:rsidRPr="001179EA">
        <w:rPr>
          <w:rFonts w:ascii="Franklin Gothic Book" w:hAnsi="Franklin Gothic Book"/>
        </w:rPr>
        <w:t>Conducting a new inventory assessment on a periodic basis allows for change to be measured over time and the ability to stay on top of whether certain capacities or services are waxing and waning. The online tools have been designed to facilitate repeated data collection over time.</w:t>
      </w:r>
    </w:p>
    <w:p w14:paraId="2424B521" w14:textId="77777777" w:rsidR="00793BEA" w:rsidRPr="001179EA" w:rsidRDefault="00793BEA" w:rsidP="00793BEA">
      <w:pPr>
        <w:rPr>
          <w:rFonts w:ascii="Franklin Gothic Book" w:hAnsi="Franklin Gothic Book"/>
          <w:i/>
          <w:highlight w:val="cyan"/>
        </w:rPr>
      </w:pPr>
      <w:r w:rsidRPr="001179EA">
        <w:rPr>
          <w:rFonts w:ascii="Franklin Gothic Book" w:hAnsi="Franklin Gothic Book"/>
          <w:b/>
          <w:i/>
        </w:rPr>
        <w:t>Key</w:t>
      </w:r>
      <w:r w:rsidRPr="001179EA">
        <w:rPr>
          <w:rFonts w:ascii="Franklin Gothic Book" w:hAnsi="Franklin Gothic Book"/>
          <w:b/>
          <w:i/>
          <w:spacing w:val="-4"/>
        </w:rPr>
        <w:t xml:space="preserve"> </w:t>
      </w:r>
      <w:r w:rsidRPr="001179EA">
        <w:rPr>
          <w:rFonts w:ascii="Franklin Gothic Book" w:hAnsi="Franklin Gothic Book"/>
          <w:b/>
          <w:i/>
        </w:rPr>
        <w:t>Elements</w:t>
      </w:r>
      <w:r w:rsidRPr="001179EA">
        <w:rPr>
          <w:rFonts w:ascii="Franklin Gothic Book" w:hAnsi="Franklin Gothic Book"/>
        </w:rPr>
        <w:t>:</w:t>
      </w:r>
      <w:r w:rsidRPr="001179EA">
        <w:rPr>
          <w:rFonts w:ascii="Franklin Gothic Book" w:hAnsi="Franklin Gothic Book"/>
          <w:i/>
          <w:spacing w:val="-4"/>
        </w:rPr>
        <w:t xml:space="preserve"> </w:t>
      </w:r>
      <w:r w:rsidRPr="001179EA">
        <w:rPr>
          <w:rFonts w:ascii="Franklin Gothic Book" w:hAnsi="Franklin Gothic Book"/>
        </w:rPr>
        <w:t>Most</w:t>
      </w:r>
      <w:r w:rsidRPr="001179EA">
        <w:rPr>
          <w:rFonts w:ascii="Franklin Gothic Book" w:hAnsi="Franklin Gothic Book"/>
          <w:spacing w:val="-4"/>
        </w:rPr>
        <w:t xml:space="preserve"> </w:t>
      </w:r>
      <w:r w:rsidRPr="001179EA">
        <w:rPr>
          <w:rFonts w:ascii="Franklin Gothic Book" w:hAnsi="Franklin Gothic Book"/>
        </w:rPr>
        <w:t>JFA</w:t>
      </w:r>
      <w:r w:rsidRPr="001179EA">
        <w:rPr>
          <w:rFonts w:ascii="Franklin Gothic Book" w:hAnsi="Franklin Gothic Book"/>
          <w:spacing w:val="-4"/>
        </w:rPr>
        <w:t xml:space="preserve"> </w:t>
      </w:r>
      <w:r w:rsidRPr="001179EA">
        <w:rPr>
          <w:rFonts w:ascii="Franklin Gothic Book" w:hAnsi="Franklin Gothic Book"/>
        </w:rPr>
        <w:t>components</w:t>
      </w:r>
      <w:r w:rsidRPr="001179EA">
        <w:rPr>
          <w:rFonts w:ascii="Franklin Gothic Book" w:hAnsi="Franklin Gothic Book"/>
          <w:spacing w:val="-4"/>
        </w:rPr>
        <w:t xml:space="preserve"> </w:t>
      </w:r>
      <w:r w:rsidRPr="001179EA">
        <w:rPr>
          <w:rFonts w:ascii="Franklin Gothic Book" w:hAnsi="Franklin Gothic Book"/>
        </w:rPr>
        <w:t>clearly</w:t>
      </w:r>
      <w:r w:rsidRPr="001179EA">
        <w:rPr>
          <w:rFonts w:ascii="Franklin Gothic Book" w:hAnsi="Franklin Gothic Book"/>
          <w:spacing w:val="-3"/>
        </w:rPr>
        <w:t xml:space="preserve"> </w:t>
      </w:r>
      <w:r w:rsidRPr="001179EA">
        <w:rPr>
          <w:rFonts w:ascii="Franklin Gothic Book" w:hAnsi="Franklin Gothic Book"/>
        </w:rPr>
        <w:t>involve</w:t>
      </w:r>
      <w:r w:rsidRPr="001179EA">
        <w:rPr>
          <w:rFonts w:ascii="Franklin Gothic Book" w:hAnsi="Franklin Gothic Book"/>
          <w:spacing w:val="-3"/>
        </w:rPr>
        <w:t xml:space="preserve"> </w:t>
      </w:r>
      <w:proofErr w:type="gramStart"/>
      <w:r w:rsidRPr="001179EA">
        <w:rPr>
          <w:rFonts w:ascii="Franklin Gothic Book" w:hAnsi="Franklin Gothic Book"/>
        </w:rPr>
        <w:t>a</w:t>
      </w:r>
      <w:r w:rsidRPr="001179EA">
        <w:rPr>
          <w:rFonts w:ascii="Franklin Gothic Book" w:hAnsi="Franklin Gothic Book"/>
          <w:spacing w:val="-3"/>
        </w:rPr>
        <w:t xml:space="preserve"> </w:t>
      </w:r>
      <w:r w:rsidRPr="001179EA">
        <w:rPr>
          <w:rFonts w:ascii="Franklin Gothic Book" w:hAnsi="Franklin Gothic Book"/>
        </w:rPr>
        <w:t>number</w:t>
      </w:r>
      <w:r w:rsidRPr="001179EA">
        <w:rPr>
          <w:rFonts w:ascii="Franklin Gothic Book" w:hAnsi="Franklin Gothic Book"/>
          <w:spacing w:val="-5"/>
        </w:rPr>
        <w:t xml:space="preserve"> </w:t>
      </w:r>
      <w:r w:rsidRPr="001179EA">
        <w:rPr>
          <w:rFonts w:ascii="Franklin Gothic Book" w:hAnsi="Franklin Gothic Book"/>
        </w:rPr>
        <w:t>of</w:t>
      </w:r>
      <w:proofErr w:type="gramEnd"/>
      <w:r w:rsidRPr="001179EA">
        <w:rPr>
          <w:rFonts w:ascii="Franklin Gothic Book" w:hAnsi="Franklin Gothic Book"/>
          <w:spacing w:val="-4"/>
        </w:rPr>
        <w:t xml:space="preserve"> </w:t>
      </w:r>
      <w:r w:rsidRPr="001179EA">
        <w:rPr>
          <w:rFonts w:ascii="Franklin Gothic Book" w:hAnsi="Franklin Gothic Book"/>
        </w:rPr>
        <w:t>individual</w:t>
      </w:r>
      <w:r w:rsidRPr="001179EA">
        <w:rPr>
          <w:rFonts w:ascii="Franklin Gothic Book" w:hAnsi="Franklin Gothic Book"/>
          <w:spacing w:val="-2"/>
        </w:rPr>
        <w:t xml:space="preserve"> </w:t>
      </w:r>
      <w:r w:rsidRPr="001179EA">
        <w:rPr>
          <w:rFonts w:ascii="Franklin Gothic Book" w:hAnsi="Franklin Gothic Book"/>
        </w:rPr>
        <w:t>“solutions.”</w:t>
      </w:r>
      <w:r w:rsidRPr="001179EA">
        <w:rPr>
          <w:rFonts w:ascii="Franklin Gothic Book" w:hAnsi="Franklin Gothic Book"/>
          <w:spacing w:val="-3"/>
        </w:rPr>
        <w:t xml:space="preserve"> </w:t>
      </w:r>
      <w:r w:rsidRPr="001179EA">
        <w:rPr>
          <w:rFonts w:ascii="Franklin Gothic Book" w:hAnsi="Franklin Gothic Book"/>
        </w:rPr>
        <w:t xml:space="preserve">These have been identified as Key Elements in the </w:t>
      </w:r>
      <w:r w:rsidRPr="001179EA">
        <w:rPr>
          <w:rFonts w:ascii="Franklin Gothic Book" w:hAnsi="Franklin Gothic Book"/>
          <w:i/>
        </w:rPr>
        <w:t>Component Descriptions and Inventory Collection Guide</w:t>
      </w:r>
      <w:r w:rsidRPr="001179EA">
        <w:rPr>
          <w:rFonts w:ascii="Franklin Gothic Book" w:hAnsi="Franklin Gothic Book"/>
        </w:rPr>
        <w:t>. Planning should occur with the overall component in mind, but a key element may be appropriately targeted if it has been identified as underdeveloped or particularly important during the inventory assessment process. At a minimum, identifying key elements may provide a good basis for breaking down costs and</w:t>
      </w:r>
      <w:r w:rsidRPr="001179EA">
        <w:rPr>
          <w:rFonts w:ascii="Franklin Gothic Book" w:hAnsi="Franklin Gothic Book"/>
          <w:spacing w:val="-7"/>
        </w:rPr>
        <w:t xml:space="preserve"> </w:t>
      </w:r>
      <w:r w:rsidRPr="001179EA">
        <w:rPr>
          <w:rFonts w:ascii="Franklin Gothic Book" w:hAnsi="Franklin Gothic Book"/>
        </w:rPr>
        <w:t>resources.</w:t>
      </w:r>
    </w:p>
    <w:p w14:paraId="2F457274" w14:textId="77777777" w:rsidR="00793BEA" w:rsidRPr="001179EA" w:rsidRDefault="00793BEA" w:rsidP="00793BEA">
      <w:pPr>
        <w:rPr>
          <w:rFonts w:ascii="Franklin Gothic Book" w:hAnsi="Franklin Gothic Book"/>
        </w:rPr>
      </w:pPr>
      <w:r w:rsidRPr="001179EA">
        <w:rPr>
          <w:rFonts w:ascii="Franklin Gothic Book" w:hAnsi="Franklin Gothic Book"/>
          <w:b/>
          <w:i/>
        </w:rPr>
        <w:t>Timeline for Deployment</w:t>
      </w:r>
      <w:r w:rsidRPr="001179EA">
        <w:rPr>
          <w:rFonts w:ascii="Franklin Gothic Book" w:hAnsi="Franklin Gothic Book"/>
        </w:rPr>
        <w:t>:</w:t>
      </w:r>
      <w:r w:rsidRPr="001179EA">
        <w:rPr>
          <w:rFonts w:ascii="Franklin Gothic Book" w:hAnsi="Franklin Gothic Book"/>
          <w:i/>
        </w:rPr>
        <w:t xml:space="preserve"> </w:t>
      </w:r>
      <w:r w:rsidRPr="001179EA">
        <w:rPr>
          <w:rFonts w:ascii="Franklin Gothic Book" w:hAnsi="Franklin Gothic Book"/>
        </w:rPr>
        <w:t>Determining timelines for deployment is the last piece of strategic action planning. Finalizing priorities before assigning component timelines allows for the generation of meaningful timelines that reflect priorities and take other components into consideration. Timeline information can be registered in each component-planning template.</w:t>
      </w:r>
    </w:p>
    <w:p w14:paraId="1644A037" w14:textId="77777777" w:rsidR="00793BEA" w:rsidRPr="001179EA" w:rsidRDefault="00793BEA" w:rsidP="00793BEA">
      <w:pPr>
        <w:rPr>
          <w:rFonts w:ascii="Franklin Gothic Book" w:hAnsi="Franklin Gothic Book"/>
        </w:rPr>
      </w:pPr>
      <w:r w:rsidRPr="001179EA">
        <w:rPr>
          <w:rFonts w:ascii="Franklin Gothic Book" w:hAnsi="Franklin Gothic Book"/>
        </w:rPr>
        <w:lastRenderedPageBreak/>
        <w:t>Taken together with the prioritization factors, the information gathered allows states to finalize their implementation focus.</w:t>
      </w:r>
    </w:p>
    <w:p w14:paraId="61C309D0"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Permanency Moving Forward</w:t>
      </w:r>
    </w:p>
    <w:p w14:paraId="125C545F" w14:textId="77777777" w:rsidR="00793BEA" w:rsidRPr="001179EA" w:rsidRDefault="00793BEA" w:rsidP="00793BEA">
      <w:pPr>
        <w:rPr>
          <w:rFonts w:ascii="Franklin Gothic Book" w:hAnsi="Franklin Gothic Book"/>
        </w:rPr>
      </w:pPr>
      <w:r w:rsidRPr="001179EA">
        <w:rPr>
          <w:rFonts w:ascii="Franklin Gothic Book" w:hAnsi="Franklin Gothic Book"/>
        </w:rPr>
        <w:t>As the leadership team works through the final iterations of the Strategic Action Plan, they also need to affirm an ongoing commitment to moving forward. This will require appointing a governance team to serve as the JFA leadership in the state and to develop a long-term financial support plan to fund all identified needs and expand financial support for ongoing JFA efforts.</w:t>
      </w:r>
    </w:p>
    <w:p w14:paraId="7B1D71E3" w14:textId="77777777" w:rsidR="00793BEA" w:rsidRPr="001179EA" w:rsidRDefault="00793BEA" w:rsidP="00793BEA">
      <w:pPr>
        <w:rPr>
          <w:rFonts w:ascii="Franklin Gothic Book" w:hAnsi="Franklin Gothic Book"/>
        </w:rPr>
      </w:pPr>
      <w:r w:rsidRPr="001179EA">
        <w:rPr>
          <w:rFonts w:ascii="Franklin Gothic Book" w:hAnsi="Franklin Gothic Book"/>
        </w:rPr>
        <w:t xml:space="preserve">In addition to this permanent JFA Governance Team, staff need to be put in place to assume, among other things, the coordination and organizing roles performed during the planning process by the project consultant. The work — which is complicated and demanding — is only valuable if it is sustainable. It cannot be done well as a “side job” by someone who has a full-time job. </w:t>
      </w:r>
    </w:p>
    <w:p w14:paraId="33A70634" w14:textId="77777777" w:rsidR="00793BEA" w:rsidRPr="001179EA" w:rsidRDefault="00793BEA" w:rsidP="00793BEA">
      <w:pPr>
        <w:rPr>
          <w:rFonts w:ascii="Franklin Gothic Book" w:hAnsi="Franklin Gothic Book"/>
        </w:rPr>
      </w:pPr>
      <w:r w:rsidRPr="001179EA">
        <w:rPr>
          <w:rFonts w:ascii="Franklin Gothic Book" w:hAnsi="Franklin Gothic Book"/>
        </w:rPr>
        <w:t>If justice for all is a core belief of the justice system’s stakeholders, then staffing the work must be a core commitment made by key institutions. If done well, this job will lead to other things falling into place and subsequent cost savings throughout the civil court system, and justice for all will be possible.</w:t>
      </w:r>
    </w:p>
    <w:p w14:paraId="29A5D2BB" w14:textId="600DF040" w:rsidR="00793BEA" w:rsidRPr="001179EA" w:rsidRDefault="00793BEA" w:rsidP="00793BEA">
      <w:pPr>
        <w:rPr>
          <w:rFonts w:ascii="Franklin Gothic Book" w:hAnsi="Franklin Gothic Book"/>
        </w:rPr>
      </w:pPr>
      <w:r w:rsidRPr="001179EA">
        <w:rPr>
          <w:rFonts w:ascii="Franklin Gothic Book" w:hAnsi="Franklin Gothic Book"/>
        </w:rPr>
        <w:t>As noted in the introduction, the JFA planning process catalyzes change by creating a new sustainable coalition of diverse stakeholders representing the entire access to justice network. This coalition is responsible for sustaining and updating the SAP over the long</w:t>
      </w:r>
      <w:r w:rsidR="004828E6">
        <w:rPr>
          <w:rFonts w:ascii="Franklin Gothic Book" w:hAnsi="Franklin Gothic Book"/>
        </w:rPr>
        <w:t xml:space="preserve"> </w:t>
      </w:r>
      <w:r w:rsidRPr="001179EA">
        <w:rPr>
          <w:rFonts w:ascii="Franklin Gothic Book" w:hAnsi="Franklin Gothic Book"/>
        </w:rPr>
        <w:t>term and continuing to identify opportunities for working together so that an organic whole may grow and achieve everyone’s goals.</w:t>
      </w:r>
    </w:p>
    <w:p w14:paraId="5992219B" w14:textId="0D947038" w:rsidR="00793BEA" w:rsidRPr="001179EA" w:rsidRDefault="00793BEA" w:rsidP="00793BEA">
      <w:pPr>
        <w:pStyle w:val="BodyText"/>
        <w:rPr>
          <w:rFonts w:ascii="Franklin Gothic Book" w:hAnsi="Franklin Gothic Book"/>
        </w:rPr>
      </w:pPr>
      <w:r w:rsidRPr="001179EA">
        <w:rPr>
          <w:rFonts w:ascii="Franklin Gothic Book" w:hAnsi="Franklin Gothic Book"/>
        </w:rPr>
        <w:t xml:space="preserve">It bears </w:t>
      </w:r>
      <w:proofErr w:type="gramStart"/>
      <w:r w:rsidRPr="001179EA">
        <w:rPr>
          <w:rFonts w:ascii="Franklin Gothic Book" w:hAnsi="Franklin Gothic Book"/>
        </w:rPr>
        <w:t>repeating:</w:t>
      </w:r>
      <w:proofErr w:type="gramEnd"/>
      <w:r w:rsidRPr="001179EA">
        <w:rPr>
          <w:rFonts w:ascii="Franklin Gothic Book" w:hAnsi="Franklin Gothic Book"/>
        </w:rPr>
        <w:t xml:space="preserve"> it’s easy to just plant a tree — symbolic of a one-time innovation —and harder to ensure that the tree receives sufficient water to grow and flourish over time. For JFA, the challenge is systemic collaboration, which can be time-consuming and hard. But to meet the constitutional objective of equal access to justice, this planning </w:t>
      </w:r>
      <w:r w:rsidR="003E039A">
        <w:rPr>
          <w:rFonts w:ascii="Franklin Gothic Book" w:hAnsi="Franklin Gothic Book"/>
        </w:rPr>
        <w:t>m</w:t>
      </w:r>
      <w:r w:rsidRPr="001179EA">
        <w:rPr>
          <w:rFonts w:ascii="Franklin Gothic Book" w:hAnsi="Franklin Gothic Book"/>
        </w:rPr>
        <w:t>ust be maintained and adapted for the long</w:t>
      </w:r>
      <w:r w:rsidR="004828E6">
        <w:rPr>
          <w:rFonts w:ascii="Franklin Gothic Book" w:hAnsi="Franklin Gothic Book"/>
        </w:rPr>
        <w:t xml:space="preserve"> </w:t>
      </w:r>
      <w:r w:rsidRPr="001179EA">
        <w:rPr>
          <w:rFonts w:ascii="Franklin Gothic Book" w:hAnsi="Franklin Gothic Book"/>
        </w:rPr>
        <w:t>term.</w:t>
      </w:r>
    </w:p>
    <w:p w14:paraId="562010B2" w14:textId="77777777" w:rsidR="00793BEA" w:rsidRPr="001179EA" w:rsidRDefault="00793BEA" w:rsidP="00793BEA">
      <w:pPr>
        <w:pStyle w:val="Heading3"/>
        <w:rPr>
          <w:rFonts w:ascii="Franklin Gothic Book" w:hAnsi="Franklin Gothic Book"/>
        </w:rPr>
      </w:pPr>
      <w:r w:rsidRPr="001179EA">
        <w:rPr>
          <w:rFonts w:ascii="Franklin Gothic Book" w:hAnsi="Franklin Gothic Book"/>
        </w:rPr>
        <w:t>Assessment</w:t>
      </w:r>
    </w:p>
    <w:p w14:paraId="272D7141" w14:textId="77777777" w:rsidR="00793BEA" w:rsidRPr="001179EA" w:rsidRDefault="00793BEA" w:rsidP="00793BEA">
      <w:pPr>
        <w:rPr>
          <w:rFonts w:ascii="Franklin Gothic Book" w:hAnsi="Franklin Gothic Book"/>
          <w:u w:color="1F4E79"/>
        </w:rPr>
      </w:pPr>
      <w:r w:rsidRPr="001179EA">
        <w:rPr>
          <w:rFonts w:ascii="Franklin Gothic Book" w:hAnsi="Franklin Gothic Book"/>
          <w:u w:color="1F4E79"/>
        </w:rPr>
        <w:t>When the plan is issued and the project team turns its attention to implementation, it is important to take time to formally conduct an evaluation of the just-completed planning process. By recalling the outcomes that were identified as possible goals during the SAP process, it is possible to perform a self-assessment and reflect on lessons learned. Develop a timetable for when the next inventory will be completed and memorialize an ongoing Sustainability plan that is separate from the component activities in the SAP.</w:t>
      </w:r>
    </w:p>
    <w:p w14:paraId="155E965E" w14:textId="276EA3FE" w:rsidR="00793BEA" w:rsidRPr="001179EA" w:rsidRDefault="00793BEA" w:rsidP="00793BEA">
      <w:pPr>
        <w:rPr>
          <w:rFonts w:ascii="Franklin Gothic Book" w:hAnsi="Franklin Gothic Book"/>
          <w:u w:color="1F4E79"/>
        </w:rPr>
      </w:pPr>
      <w:r w:rsidRPr="001179EA">
        <w:rPr>
          <w:rFonts w:ascii="Franklin Gothic Book" w:hAnsi="Franklin Gothic Book"/>
          <w:u w:color="1F4E79"/>
        </w:rPr>
        <w:t>Before transitioning to implementation, the planning team is encouraged to document whether —at the conclusion of this one-year intensive planning process — it is true that the community</w:t>
      </w:r>
      <w:r w:rsidR="00834F26">
        <w:rPr>
          <w:rFonts w:ascii="Franklin Gothic Book" w:hAnsi="Franklin Gothic Book"/>
          <w:u w:color="1F4E79"/>
        </w:rPr>
        <w:t xml:space="preserve"> has</w:t>
      </w:r>
      <w:r w:rsidRPr="001179EA">
        <w:rPr>
          <w:rFonts w:ascii="Franklin Gothic Book" w:hAnsi="Franklin Gothic Book"/>
          <w:u w:color="1F4E79"/>
        </w:rPr>
        <w:t xml:space="preserve">: </w:t>
      </w:r>
    </w:p>
    <w:p w14:paraId="68BB6020" w14:textId="78103317"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Developed a</w:t>
      </w:r>
      <w:r w:rsidR="00793BEA" w:rsidRPr="001179EA">
        <w:rPr>
          <w:rFonts w:ascii="Franklin Gothic Book" w:hAnsi="Franklin Gothic Book"/>
        </w:rPr>
        <w:t xml:space="preserve"> robust understanding of the civil justice ecosystem and the needs of both providers and the community per the JFA framework;</w:t>
      </w:r>
    </w:p>
    <w:p w14:paraId="77638C81" w14:textId="3FB1D88E"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lastRenderedPageBreak/>
        <w:t>E</w:t>
      </w:r>
      <w:r w:rsidR="00793BEA" w:rsidRPr="001179EA">
        <w:rPr>
          <w:rFonts w:ascii="Franklin Gothic Book" w:hAnsi="Franklin Gothic Book"/>
        </w:rPr>
        <w:t>xpanded the access to justice network to include new and non-traditional stakeholders;</w:t>
      </w:r>
    </w:p>
    <w:p w14:paraId="41122BBF" w14:textId="4FAD85F1"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E</w:t>
      </w:r>
      <w:r w:rsidR="00793BEA" w:rsidRPr="001179EA">
        <w:rPr>
          <w:rFonts w:ascii="Franklin Gothic Book" w:hAnsi="Franklin Gothic Book"/>
        </w:rPr>
        <w:t>stablished Specific, Measurable, Achievable, Realistic, and Timely Goals around specific components;</w:t>
      </w:r>
    </w:p>
    <w:p w14:paraId="71251407" w14:textId="412F556A"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C</w:t>
      </w:r>
      <w:r w:rsidR="00793BEA" w:rsidRPr="001179EA">
        <w:rPr>
          <w:rFonts w:ascii="Franklin Gothic Book" w:hAnsi="Franklin Gothic Book"/>
        </w:rPr>
        <w:t>reated communication resources about civil justice that can be used to explain the importance of access to justice while building resilient, healthy, and productive communities and recruiting new community champions that will expand our network;</w:t>
      </w:r>
    </w:p>
    <w:p w14:paraId="367E41FC" w14:textId="049005A6"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E</w:t>
      </w:r>
      <w:r w:rsidR="00793BEA" w:rsidRPr="001179EA">
        <w:rPr>
          <w:rFonts w:ascii="Franklin Gothic Book" w:hAnsi="Franklin Gothic Book"/>
        </w:rPr>
        <w:t>stablished Guiding Principles;</w:t>
      </w:r>
    </w:p>
    <w:p w14:paraId="24B63AB0" w14:textId="73A1EB7E"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C</w:t>
      </w:r>
      <w:r w:rsidR="00793BEA" w:rsidRPr="001179EA">
        <w:rPr>
          <w:rFonts w:ascii="Franklin Gothic Book" w:hAnsi="Franklin Gothic Book"/>
        </w:rPr>
        <w:t>reated local and diverse access to justice committees that strengthen the network by meeting regularly;</w:t>
      </w:r>
    </w:p>
    <w:p w14:paraId="7DF6391E" w14:textId="3738741D"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C</w:t>
      </w:r>
      <w:r w:rsidR="00793BEA" w:rsidRPr="001179EA">
        <w:rPr>
          <w:rFonts w:ascii="Franklin Gothic Book" w:hAnsi="Franklin Gothic Book"/>
        </w:rPr>
        <w:t>reated a webpage to host the resources developed in the course of the project —including information that can be used for planning, evaluation, and research — that is readily available to stakeholders, funders, and the media;</w:t>
      </w:r>
    </w:p>
    <w:p w14:paraId="69FA232A" w14:textId="5DBEEF13"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E</w:t>
      </w:r>
      <w:r w:rsidR="00793BEA" w:rsidRPr="001179EA">
        <w:rPr>
          <w:rFonts w:ascii="Franklin Gothic Book" w:hAnsi="Franklin Gothic Book"/>
        </w:rPr>
        <w:t>stablished a permanent leadership team and governance structure;</w:t>
      </w:r>
    </w:p>
    <w:p w14:paraId="3C23F86C" w14:textId="79830DD2"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S</w:t>
      </w:r>
      <w:r w:rsidR="00793BEA" w:rsidRPr="001179EA">
        <w:rPr>
          <w:rFonts w:ascii="Franklin Gothic Book" w:hAnsi="Franklin Gothic Book"/>
        </w:rPr>
        <w:t>uccessfully identified long-term funding to carry out the plan and secured resources to support dedicated staff; and</w:t>
      </w:r>
    </w:p>
    <w:p w14:paraId="4AFE0BDE" w14:textId="417FCBC4" w:rsidR="00793BEA" w:rsidRPr="001179EA" w:rsidRDefault="00834F26" w:rsidP="00335F15">
      <w:pPr>
        <w:pStyle w:val="ListParagraph"/>
        <w:numPr>
          <w:ilvl w:val="0"/>
          <w:numId w:val="33"/>
        </w:numPr>
        <w:rPr>
          <w:rFonts w:ascii="Franklin Gothic Book" w:hAnsi="Franklin Gothic Book"/>
        </w:rPr>
      </w:pPr>
      <w:r>
        <w:rPr>
          <w:rFonts w:ascii="Franklin Gothic Book" w:hAnsi="Franklin Gothic Book"/>
        </w:rPr>
        <w:t>D</w:t>
      </w:r>
      <w:r w:rsidR="00793BEA" w:rsidRPr="001179EA">
        <w:rPr>
          <w:rFonts w:ascii="Franklin Gothic Book" w:hAnsi="Franklin Gothic Book"/>
        </w:rPr>
        <w:t>esigned a monitoring and evaluation plan for the implementation project, as well as established a long-term evaluative and planning process for the permanent JFA governance team.</w:t>
      </w:r>
    </w:p>
    <w:p w14:paraId="0F1A2C2D" w14:textId="77777777" w:rsidR="00793BEA" w:rsidRPr="001179EA" w:rsidRDefault="00793BEA" w:rsidP="00793BEA">
      <w:pPr>
        <w:rPr>
          <w:rFonts w:ascii="Franklin Gothic Book" w:hAnsi="Franklin Gothic Book"/>
          <w:u w:color="1F4E79"/>
        </w:rPr>
      </w:pPr>
      <w:r w:rsidRPr="001179EA">
        <w:rPr>
          <w:rFonts w:ascii="Franklin Gothic Book" w:hAnsi="Franklin Gothic Book"/>
          <w:u w:color="1F4E79"/>
        </w:rPr>
        <w:t>If these goals were met, then concrete steps have been taken to solidify a JFA framework that will be the measure and mechanism of achieving justice for all. This will be an example of how to provide leadership to key institutions so they can commit fully to the components — and the iterative nature of maintaining them — that will create a more just justice system.</w:t>
      </w:r>
    </w:p>
    <w:p w14:paraId="7ED9100B" w14:textId="40CFE4DE" w:rsidR="00793BEA" w:rsidRPr="004E7F6E" w:rsidRDefault="00793BEA" w:rsidP="004E7F6E">
      <w:pPr>
        <w:pStyle w:val="xmsonormal"/>
        <w:jc w:val="center"/>
        <w:rPr>
          <w:rFonts w:ascii="Franklin Gothic Book" w:hAnsi="Franklin Gothic Book"/>
        </w:rPr>
      </w:pPr>
      <w:r w:rsidRPr="001179EA">
        <w:rPr>
          <w:rFonts w:ascii="Franklin Gothic Book" w:hAnsi="Franklin Gothic Book"/>
          <w:b/>
          <w:bCs/>
          <w:i/>
          <w:iCs/>
          <w:color w:val="4472C4"/>
        </w:rPr>
        <w:t>The Justice for All strategic action planning process establishes a</w:t>
      </w:r>
      <w:r w:rsidRPr="001179EA">
        <w:rPr>
          <w:rFonts w:ascii="Franklin Gothic Book" w:hAnsi="Franklin Gothic Book"/>
          <w:b/>
          <w:bCs/>
          <w:i/>
          <w:iCs/>
          <w:color w:val="4472C4"/>
        </w:rPr>
        <w:br/>
        <w:t xml:space="preserve">framework to assess, analyze and cultivate a </w:t>
      </w:r>
      <w:r w:rsidRPr="001179EA">
        <w:rPr>
          <w:rFonts w:ascii="Franklin Gothic Book" w:hAnsi="Franklin Gothic Book"/>
          <w:b/>
          <w:bCs/>
          <w:i/>
          <w:iCs/>
          <w:color w:val="4472C4"/>
        </w:rPr>
        <w:br/>
        <w:t>coalition that will sustain and advance the state’s access to justice goals for the long-term.</w:t>
      </w:r>
    </w:p>
    <w:sectPr w:rsidR="00793BEA" w:rsidRPr="004E7F6E" w:rsidSect="00A210C2">
      <w:footerReference w:type="even" r:id="rId25"/>
      <w:footerReference w:type="default" r:id="rId26"/>
      <w:endnotePr>
        <w:numFmt w:val="decimal"/>
      </w:endnotePr>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EF85" w14:textId="77777777" w:rsidR="00A7695C" w:rsidRPr="004E7F6E" w:rsidRDefault="00A7695C" w:rsidP="004E7F6E">
      <w:pPr>
        <w:pStyle w:val="Footer"/>
      </w:pPr>
    </w:p>
  </w:endnote>
  <w:endnote w:type="continuationSeparator" w:id="0">
    <w:p w14:paraId="26AC3E4D" w14:textId="77777777" w:rsidR="00A7695C" w:rsidRDefault="00A7695C" w:rsidP="00C07155">
      <w:r>
        <w:continuationSeparator/>
      </w:r>
    </w:p>
  </w:endnote>
  <w:endnote w:id="1">
    <w:p w14:paraId="35F86A4B" w14:textId="4BF70E98" w:rsidR="00BE5DEE" w:rsidRPr="006053D0" w:rsidRDefault="00BE5DEE" w:rsidP="009C4167">
      <w:pPr>
        <w:spacing w:after="0" w:line="240" w:lineRule="auto"/>
        <w:ind w:left="187" w:hanging="187"/>
        <w:rPr>
          <w:i/>
          <w:sz w:val="18"/>
        </w:rPr>
      </w:pPr>
      <w:r>
        <w:rPr>
          <w:rStyle w:val="EndnoteReference"/>
          <w:sz w:val="20"/>
          <w:szCs w:val="20"/>
        </w:rPr>
        <w:endnoteRef/>
      </w:r>
      <w:r>
        <w:t xml:space="preserve">  </w:t>
      </w:r>
      <w:r w:rsidRPr="008B1117">
        <w:rPr>
          <w:sz w:val="20"/>
          <w:szCs w:val="20"/>
        </w:rPr>
        <w:t>Conference of Chief Justices and Conference of State Court Administrators</w:t>
      </w:r>
      <w:r w:rsidRPr="00650BC9">
        <w:rPr>
          <w:sz w:val="20"/>
          <w:szCs w:val="20"/>
        </w:rPr>
        <w:t xml:space="preserve">, </w:t>
      </w:r>
      <w:hyperlink r:id="rId1">
        <w:r w:rsidRPr="008B1117">
          <w:rPr>
            <w:i/>
            <w:color w:val="0563C1"/>
            <w:sz w:val="20"/>
            <w:szCs w:val="20"/>
            <w:u w:val="single" w:color="0563C1"/>
          </w:rPr>
          <w:t>Resolution 5: Reaffirming The</w:t>
        </w:r>
        <w:r>
          <w:rPr>
            <w:i/>
            <w:color w:val="0563C1"/>
            <w:sz w:val="20"/>
            <w:szCs w:val="20"/>
            <w:u w:val="single" w:color="0563C1"/>
          </w:rPr>
          <w:t xml:space="preserve"> </w:t>
        </w:r>
        <w:r w:rsidRPr="008B1117">
          <w:rPr>
            <w:i/>
            <w:color w:val="0563C1"/>
            <w:sz w:val="20"/>
            <w:szCs w:val="20"/>
            <w:u w:val="single" w:color="0563C1"/>
          </w:rPr>
          <w:t>Commitment To</w:t>
        </w:r>
      </w:hyperlink>
      <w:r w:rsidRPr="008B1117">
        <w:rPr>
          <w:i/>
          <w:color w:val="0563C1"/>
          <w:sz w:val="20"/>
          <w:szCs w:val="20"/>
          <w:u w:val="single" w:color="0563C1"/>
        </w:rPr>
        <w:t xml:space="preserve"> </w:t>
      </w:r>
      <w:hyperlink r:id="rId2">
        <w:r w:rsidRPr="008B1117">
          <w:rPr>
            <w:i/>
            <w:color w:val="0563C1"/>
            <w:sz w:val="20"/>
            <w:szCs w:val="20"/>
            <w:u w:val="single" w:color="0563C1"/>
          </w:rPr>
          <w:t xml:space="preserve">Meaningful Access To Justice For All </w:t>
        </w:r>
      </w:hyperlink>
      <w:r w:rsidRPr="00650BC9">
        <w:rPr>
          <w:sz w:val="20"/>
          <w:szCs w:val="20"/>
        </w:rPr>
        <w:t>(2015).</w:t>
      </w:r>
    </w:p>
  </w:endnote>
  <w:endnote w:id="2">
    <w:p w14:paraId="161283BC" w14:textId="46FF8EB6" w:rsidR="00BE5DEE" w:rsidRDefault="00BE5DEE" w:rsidP="009C4167">
      <w:pPr>
        <w:pStyle w:val="EndnoteText"/>
        <w:spacing w:after="0" w:line="240" w:lineRule="auto"/>
        <w:ind w:left="187" w:hanging="187"/>
      </w:pPr>
      <w:r>
        <w:rPr>
          <w:rStyle w:val="EndnoteReference"/>
        </w:rPr>
        <w:endnoteRef/>
      </w:r>
      <w:r>
        <w:tab/>
        <w:t xml:space="preserve">While the scope of the problem is the entire range of civil legal needs, these guidance materials focus on the issues that are typically resolved within state or county court proceedings. However, the principles of building transparent, simplified, user-focused systems and a framework that relies on diverse coalitions to reduce legal crises and deliver services can easily be applied in other contexts, such as federal or state administrative agencies and federal courts. </w:t>
      </w:r>
    </w:p>
  </w:endnote>
  <w:endnote w:id="3">
    <w:p w14:paraId="5F547785" w14:textId="31CF73B6" w:rsidR="00BE5DEE" w:rsidRDefault="00BE5DEE" w:rsidP="009C4167">
      <w:pPr>
        <w:pStyle w:val="EndnoteText"/>
        <w:spacing w:after="0" w:line="240" w:lineRule="auto"/>
        <w:ind w:left="187" w:hanging="187"/>
      </w:pPr>
      <w:r>
        <w:rPr>
          <w:rStyle w:val="EndnoteReference"/>
        </w:rPr>
        <w:endnoteRef/>
      </w:r>
      <w:r>
        <w:tab/>
        <w:t xml:space="preserve">For an examination of the legal needs of the public, </w:t>
      </w:r>
      <w:r w:rsidRPr="00E93443">
        <w:t xml:space="preserve">see </w:t>
      </w:r>
      <w:r>
        <w:t xml:space="preserve">Rebecca Sandefur, </w:t>
      </w:r>
      <w:r w:rsidRPr="00820EB5">
        <w:t>“</w:t>
      </w:r>
      <w:r w:rsidRPr="00E93443">
        <w:t>What We Know and Need to Know About the Legal Needs of the Public</w:t>
      </w:r>
      <w:r w:rsidRPr="00820EB5">
        <w:t>,</w:t>
      </w:r>
      <w:r>
        <w:t>”</w:t>
      </w:r>
      <w:r w:rsidRPr="00820EB5">
        <w:t xml:space="preserve"> </w:t>
      </w:r>
      <w:r w:rsidRPr="00E93443">
        <w:rPr>
          <w:i/>
        </w:rPr>
        <w:t>South Carolina Law Review</w:t>
      </w:r>
      <w:r>
        <w:t xml:space="preserve"> 67 (2016): 447–</w:t>
      </w:r>
      <w:r w:rsidRPr="00820EB5">
        <w:t>48</w:t>
      </w:r>
      <w:r>
        <w:t>.</w:t>
      </w:r>
    </w:p>
  </w:endnote>
  <w:endnote w:id="4">
    <w:p w14:paraId="467A1A4F" w14:textId="69A86704" w:rsidR="00BE5DEE" w:rsidRDefault="00BE5DEE" w:rsidP="009C4167">
      <w:pPr>
        <w:pStyle w:val="EndnoteText"/>
        <w:spacing w:after="0" w:line="240" w:lineRule="auto"/>
        <w:ind w:left="187" w:hanging="187"/>
      </w:pPr>
      <w:r>
        <w:rPr>
          <w:rStyle w:val="EndnoteReference"/>
        </w:rPr>
        <w:endnoteRef/>
      </w:r>
      <w:r>
        <w:t xml:space="preserve"> </w:t>
      </w:r>
      <w:r>
        <w:tab/>
      </w:r>
      <w:r w:rsidRPr="00324E3C">
        <w:rPr>
          <w:i/>
          <w:iCs/>
        </w:rPr>
        <w:t>Id.</w:t>
      </w:r>
    </w:p>
  </w:endnote>
  <w:endnote w:id="5">
    <w:p w14:paraId="55501F3E" w14:textId="0A99AE42" w:rsidR="00BE5DEE" w:rsidRDefault="00BE5DEE" w:rsidP="009C4167">
      <w:pPr>
        <w:pStyle w:val="EndnoteText"/>
        <w:spacing w:after="0" w:line="240" w:lineRule="auto"/>
        <w:ind w:left="187" w:hanging="187"/>
      </w:pPr>
      <w:r>
        <w:rPr>
          <w:rStyle w:val="EndnoteReference"/>
        </w:rPr>
        <w:endnoteRef/>
      </w:r>
      <w:r>
        <w:tab/>
        <w:t>For the purpose of these materials, these terms are defined as follows: (1) Unassisted Self-Help is comprised of forms and information found on the Internet, in books or flyers, and read and interpreted by individuals without the assistance of a person trained in legal matters; (2) Assisted Self-Help is the use of forms and information with the assistance of a non-attorney or attorney-trained helper, such as in a court self-help center, law library or other community partner; (3) Navigator is a trained non-attorney helper who assists within the context of a court process and can include hearing assistance, document preparation, negotiation and resource referral; (4) Limited Scope Representation is a licensed attorney providing limited services as defined by their representation agreement and may include advice and counsel, document preparation, negotiation and court appearances for a single hearing or discrete issue; (5) Full-Representation is when a licensed attorney takes responsibility for all aspects of a client’s matter, including but not limited to strategy, research, discovery, communications, and negotiations with third parties, clerical and administrative matters, advice and counsel, document preparation and court appearances.</w:t>
      </w:r>
    </w:p>
  </w:endnote>
  <w:endnote w:id="6">
    <w:p w14:paraId="7DCB5F7E" w14:textId="2C50F509" w:rsidR="00BE5DEE" w:rsidRDefault="00BE5DEE" w:rsidP="009C4167">
      <w:pPr>
        <w:pStyle w:val="EndnoteText"/>
        <w:spacing w:after="0" w:line="240" w:lineRule="auto"/>
        <w:ind w:left="187" w:hanging="187"/>
      </w:pPr>
      <w:r>
        <w:rPr>
          <w:rStyle w:val="EndnoteReference"/>
        </w:rPr>
        <w:endnoteRef/>
      </w:r>
      <w:r>
        <w:tab/>
        <w:t>Sandefur and LSC Gap Report.</w:t>
      </w:r>
    </w:p>
  </w:endnote>
  <w:endnote w:id="7">
    <w:p w14:paraId="7E1B5A08" w14:textId="47D6252A" w:rsidR="00BE5DEE" w:rsidRDefault="00BE5DEE" w:rsidP="009C4167">
      <w:pPr>
        <w:pStyle w:val="EndnoteText"/>
        <w:spacing w:after="0" w:line="240" w:lineRule="auto"/>
        <w:ind w:left="187" w:hanging="187"/>
      </w:pPr>
      <w:r>
        <w:rPr>
          <w:rStyle w:val="EndnoteReference"/>
        </w:rPr>
        <w:endnoteRef/>
      </w:r>
      <w:r>
        <w:tab/>
        <w:t xml:space="preserve">As is well-known, there is no overarching right to counsel in civil matters. However, certain case types and situations have been recognized to be of such importance that the appointment of counsel is available under specific circumstances. The National Coalition for a Civil Right to Counsel maintains a comprehensive inventory of when counsel is required in civil matters at </w:t>
      </w:r>
      <w:hyperlink r:id="rId3" w:history="1">
        <w:r w:rsidRPr="002D2CA1">
          <w:rPr>
            <w:rStyle w:val="Hyperlink"/>
          </w:rPr>
          <w:t>http://civilrighttocounsel.org/</w:t>
        </w:r>
      </w:hyperlink>
      <w:r>
        <w:t xml:space="preserve"> and provides numerous resources, including an appointment guide for judges. But it is worth noting that even in appointment cases, the public is entitled to have access to plain-language forms and instructions to ensure they can exercise their right to counsel and to better understand the proceedings.</w:t>
      </w:r>
    </w:p>
  </w:endnote>
  <w:endnote w:id="8">
    <w:p w14:paraId="7A59EF72" w14:textId="44BEE248" w:rsidR="00BE5DEE" w:rsidRDefault="00BE5DEE" w:rsidP="009C4167">
      <w:pPr>
        <w:pStyle w:val="EndnoteText"/>
        <w:spacing w:after="0" w:line="240" w:lineRule="auto"/>
        <w:ind w:left="187" w:hanging="187"/>
      </w:pPr>
      <w:r>
        <w:rPr>
          <w:rStyle w:val="EndnoteReference"/>
        </w:rPr>
        <w:endnoteRef/>
      </w:r>
      <w:r>
        <w:tab/>
      </w:r>
      <w:r w:rsidRPr="00BA365C">
        <w:t>“</w:t>
      </w:r>
      <w:r>
        <w:t>…</w:t>
      </w:r>
      <w:r w:rsidRPr="00E93443">
        <w:t xml:space="preserve"> these advances include, but are not limited to, expanded self-help services to litigants, new or modified court rules and processes that facilitate access, discrete task representation by counsel, increased pro bono assistance, effective use of technology, increased availability of legal aid services, enhanced language access services and triage models to match specific needs to the appropriate level of services.” </w:t>
      </w:r>
      <w:r w:rsidRPr="00702D22">
        <w:rPr>
          <w:i/>
        </w:rPr>
        <w:t>Id.</w:t>
      </w:r>
    </w:p>
  </w:endnote>
  <w:endnote w:id="9">
    <w:p w14:paraId="2BA95361" w14:textId="77777777" w:rsidR="00BE5DEE" w:rsidRDefault="00BE5DEE" w:rsidP="009C4167">
      <w:pPr>
        <w:pStyle w:val="EndnoteText"/>
        <w:spacing w:after="0" w:line="240" w:lineRule="auto"/>
        <w:ind w:left="187" w:hanging="187"/>
      </w:pPr>
      <w:r>
        <w:rPr>
          <w:rStyle w:val="EndnoteReference"/>
        </w:rPr>
        <w:endnoteRef/>
      </w:r>
      <w:r>
        <w:t xml:space="preserve"> See Self-Help Center Topic at </w:t>
      </w:r>
      <w:hyperlink r:id="rId4" w:history="1">
        <w:r w:rsidRPr="001074E1">
          <w:rPr>
            <w:rStyle w:val="Hyperlink"/>
          </w:rPr>
          <w:t>https://www.srln.org/taxonomy/term/68</w:t>
        </w:r>
      </w:hyperlink>
      <w:r>
        <w:t xml:space="preserve"> on </w:t>
      </w:r>
      <w:hyperlink r:id="rId5" w:history="1">
        <w:r w:rsidRPr="00C77469">
          <w:rPr>
            <w:rStyle w:val="Hyperlink"/>
          </w:rPr>
          <w:t>srln.org</w:t>
        </w:r>
      </w:hyperlink>
      <w:r>
        <w:t xml:space="preserve">, which includes resources and examples from both the trial court and appellate court levels. </w:t>
      </w:r>
    </w:p>
  </w:endnote>
  <w:endnote w:id="10">
    <w:p w14:paraId="19F0880F" w14:textId="77777777" w:rsidR="00BE5DEE" w:rsidRDefault="00BE5DEE" w:rsidP="009C4167">
      <w:pPr>
        <w:pStyle w:val="EndnoteText"/>
        <w:spacing w:after="0" w:line="240" w:lineRule="auto"/>
        <w:ind w:left="187" w:hanging="187"/>
      </w:pPr>
      <w:r>
        <w:rPr>
          <w:rStyle w:val="EndnoteReference"/>
        </w:rPr>
        <w:endnoteRef/>
      </w:r>
      <w:r>
        <w:t xml:space="preserve"> Please see </w:t>
      </w:r>
      <w:hyperlink r:id="rId6" w:history="1">
        <w:r w:rsidRPr="001074E1">
          <w:rPr>
            <w:rStyle w:val="Hyperlink"/>
          </w:rPr>
          <w:t>https://ctb.ku.edu/en/assessing-community-needs-and-resources</w:t>
        </w:r>
      </w:hyperlink>
      <w:r>
        <w:t xml:space="preserve">. </w:t>
      </w:r>
    </w:p>
  </w:endnote>
  <w:endnote w:id="11">
    <w:p w14:paraId="3BA0566E" w14:textId="77777777" w:rsidR="00BE5DEE" w:rsidRDefault="00BE5DEE" w:rsidP="009C4167">
      <w:pPr>
        <w:pStyle w:val="EndnoteText"/>
        <w:spacing w:after="0" w:line="240" w:lineRule="auto"/>
        <w:ind w:left="187" w:hanging="187"/>
      </w:pPr>
      <w:r>
        <w:rPr>
          <w:rStyle w:val="EndnoteReference"/>
        </w:rPr>
        <w:endnoteRef/>
      </w:r>
      <w:r>
        <w:t xml:space="preserve"> See the JFA website for more resources on how strategies utilizing collective impact and network frameworks are central to sustainability.</w:t>
      </w:r>
    </w:p>
  </w:endnote>
  <w:endnote w:id="12">
    <w:p w14:paraId="11208F88" w14:textId="77777777" w:rsidR="00BE5DEE" w:rsidRDefault="00BE5DEE" w:rsidP="009C4167">
      <w:pPr>
        <w:pStyle w:val="EndnoteText"/>
        <w:spacing w:after="0" w:line="240" w:lineRule="auto"/>
        <w:ind w:left="187" w:hanging="187"/>
      </w:pPr>
      <w:r>
        <w:rPr>
          <w:rStyle w:val="EndnoteReference"/>
        </w:rPr>
        <w:endnoteRef/>
      </w:r>
      <w:r>
        <w:t xml:space="preserve"> The purpose of this component, like the others, is to assess what is currently in place. Assessing the quality of what is in place is an aspect of the process, and can be informed by whether the key elements are present and by looking to the judicial education resources found on the JFA and SRLN websites.</w:t>
      </w:r>
    </w:p>
  </w:endnote>
  <w:endnote w:id="13">
    <w:p w14:paraId="292F1885" w14:textId="77777777" w:rsidR="00BE5DEE" w:rsidRDefault="00BE5DEE" w:rsidP="009C4167">
      <w:pPr>
        <w:pStyle w:val="EndnoteText"/>
        <w:spacing w:after="0" w:line="240" w:lineRule="auto"/>
        <w:ind w:left="187" w:hanging="187"/>
      </w:pPr>
      <w:r>
        <w:rPr>
          <w:rStyle w:val="EndnoteReference"/>
        </w:rPr>
        <w:endnoteRef/>
      </w:r>
      <w:r>
        <w:t xml:space="preserve"> See for example Rule 10.960 of the California Rules of Court. </w:t>
      </w:r>
      <w:hyperlink r:id="rId7" w:history="1">
        <w:r w:rsidRPr="001074E1">
          <w:rPr>
            <w:rStyle w:val="Hyperlink"/>
          </w:rPr>
          <w:t>https://www.courts.ca.gov/cms/rules/index.cfm?title=ten&amp;linkid=rule10_960</w:t>
        </w:r>
      </w:hyperlink>
      <w:r>
        <w:t xml:space="preserve"> </w:t>
      </w:r>
    </w:p>
  </w:endnote>
  <w:endnote w:id="14">
    <w:p w14:paraId="0ECC5E11" w14:textId="77777777" w:rsidR="00BE5DEE" w:rsidRPr="001E0D2D" w:rsidRDefault="00BE5DEE" w:rsidP="009C4167">
      <w:pPr>
        <w:pStyle w:val="EndnoteText"/>
        <w:spacing w:after="0" w:line="240" w:lineRule="auto"/>
        <w:ind w:left="187" w:hanging="187"/>
      </w:pPr>
      <w:r>
        <w:rPr>
          <w:rStyle w:val="EndnoteReference"/>
        </w:rPr>
        <w:endnoteRef/>
      </w:r>
      <w:r>
        <w:t xml:space="preserve"> See SRLN Self-Help Center Topics at </w:t>
      </w:r>
      <w:hyperlink r:id="rId8" w:history="1">
        <w:r w:rsidRPr="001074E1">
          <w:rPr>
            <w:rStyle w:val="Hyperlink"/>
          </w:rPr>
          <w:t>https://www.srln.org/taxonomy/term/68</w:t>
        </w:r>
      </w:hyperlink>
      <w:r>
        <w:rPr>
          <w:rStyle w:val="Hyperlink"/>
        </w:rPr>
        <w:t>,</w:t>
      </w:r>
      <w:r>
        <w:t xml:space="preserve"> and for a comprehensive resource from one of America’s most mature self-help jurisdictions, see the California Judicial Branch’s Equal Access website at </w:t>
      </w:r>
      <w:hyperlink r:id="rId9" w:history="1">
        <w:r w:rsidRPr="001074E1">
          <w:rPr>
            <w:rStyle w:val="Hyperlink"/>
          </w:rPr>
          <w:t>https://www.courts.ca.gov/partners/equalaccess.htm</w:t>
        </w:r>
      </w:hyperlink>
      <w:r>
        <w:t xml:space="preserve">. </w:t>
      </w:r>
      <w:r w:rsidRPr="00C53397">
        <w:t>The Legal Services Corporation has also created a national network of self-help webpages connected to their grantee offices through the LawHelp network at</w:t>
      </w:r>
      <w:r>
        <w:rPr>
          <w:rFonts w:asciiTheme="minorHAnsi" w:hAnsiTheme="minorHAnsi"/>
        </w:rPr>
        <w:t xml:space="preserve"> </w:t>
      </w:r>
      <w:hyperlink r:id="rId10" w:history="1">
        <w:r w:rsidRPr="00C53397">
          <w:rPr>
            <w:rStyle w:val="Hyperlink"/>
            <w:rFonts w:cs="Times New Roman"/>
          </w:rPr>
          <w:t>https://www.lawhelp.org/find-help/</w:t>
        </w:r>
      </w:hyperlink>
      <w:r w:rsidRPr="00C53397">
        <w:rPr>
          <w:rFonts w:cs="Times New Roman"/>
        </w:rPr>
        <w:t>.</w:t>
      </w:r>
      <w:r w:rsidRPr="007E5B6D">
        <w:rPr>
          <w:rFonts w:asciiTheme="minorHAnsi" w:hAnsiTheme="minorHAnsi"/>
        </w:rPr>
        <w:t xml:space="preserve"> </w:t>
      </w:r>
    </w:p>
  </w:endnote>
  <w:endnote w:id="15">
    <w:p w14:paraId="51416B0C" w14:textId="77777777" w:rsidR="00BE5DEE" w:rsidRDefault="00BE5DEE" w:rsidP="009C4167">
      <w:pPr>
        <w:pStyle w:val="EndnoteText"/>
        <w:spacing w:after="0" w:line="240" w:lineRule="auto"/>
        <w:ind w:left="187" w:hanging="187"/>
      </w:pPr>
      <w:r>
        <w:rPr>
          <w:rStyle w:val="EndnoteReference"/>
        </w:rPr>
        <w:endnoteRef/>
      </w:r>
      <w:r>
        <w:t xml:space="preserve"> The consideration of the full range of accessibility issues, e.g., language, disability, vulnerability, geography, diversity, equity and inclusion, remote access and technology capacity, and more, is especially important when inventorying self-help in a jurisdiction. A gap in access has the effect of outright exclusion to those entitled to services. Please see the Inventory Assessment section for more details.</w:t>
      </w:r>
    </w:p>
  </w:endnote>
  <w:endnote w:id="16">
    <w:p w14:paraId="08A07020" w14:textId="34B2D578" w:rsidR="00BE5DEE" w:rsidRPr="009C4167" w:rsidRDefault="00BE5DEE" w:rsidP="009C4167">
      <w:pPr>
        <w:pStyle w:val="EndnoteText"/>
        <w:spacing w:after="0" w:line="240" w:lineRule="auto"/>
        <w:ind w:left="187" w:hanging="187"/>
        <w:rPr>
          <w:b/>
          <w:bCs/>
        </w:rPr>
      </w:pPr>
      <w:r>
        <w:rPr>
          <w:rStyle w:val="EndnoteReference"/>
        </w:rPr>
        <w:endnoteRef/>
      </w:r>
      <w:r>
        <w:t xml:space="preserve"> See at </w:t>
      </w:r>
      <w:r w:rsidRPr="00080525">
        <w:rPr>
          <w:bCs/>
          <w:i/>
        </w:rPr>
        <w:t>SRLN Brief: Plain Language Resources for 100% Access (SRLN 2015)</w:t>
      </w:r>
      <w:r>
        <w:rPr>
          <w:b/>
          <w:bCs/>
        </w:rPr>
        <w:t xml:space="preserve"> </w:t>
      </w:r>
      <w:hyperlink r:id="rId11" w:history="1">
        <w:r w:rsidRPr="00183AB7">
          <w:rPr>
            <w:rStyle w:val="Hyperlink"/>
          </w:rPr>
          <w:t>https://www.srln.org/node/150</w:t>
        </w:r>
      </w:hyperlink>
      <w:r>
        <w:t xml:space="preserve"> and other resources in SRLN’s plain language collection at </w:t>
      </w:r>
      <w:hyperlink r:id="rId12" w:history="1">
        <w:r w:rsidRPr="001074E1">
          <w:rPr>
            <w:rStyle w:val="Hyperlink"/>
          </w:rPr>
          <w:t>https://www.srln.org/taxonomy/term/200</w:t>
        </w:r>
      </w:hyperlink>
      <w:r>
        <w:t xml:space="preserve">. </w:t>
      </w:r>
    </w:p>
  </w:endnote>
  <w:endnote w:id="17">
    <w:p w14:paraId="0DFA3E77" w14:textId="77777777" w:rsidR="00BE5DEE" w:rsidRDefault="00BE5DEE" w:rsidP="009C4167">
      <w:pPr>
        <w:pStyle w:val="EndnoteText"/>
        <w:spacing w:after="0" w:line="240" w:lineRule="auto"/>
        <w:ind w:left="187" w:hanging="187"/>
      </w:pPr>
      <w:r>
        <w:rPr>
          <w:rStyle w:val="EndnoteReference"/>
        </w:rPr>
        <w:endnoteRef/>
      </w:r>
      <w:r>
        <w:t xml:space="preserve"> </w:t>
      </w:r>
      <w:r w:rsidRPr="009C4167">
        <w:t>Unfortunately, lawyers and judges will often insist that legal terms, especially those contained in statutes, be used in forms even though the result is decreased comprehension for system users. This is a self-defeating position to take because if the public cannot use and understand the form, the court will not receive the information necessary to issue a decision on the merits, nor will the public understand how to abide by the court’s orders.</w:t>
      </w:r>
    </w:p>
  </w:endnote>
  <w:endnote w:id="18">
    <w:p w14:paraId="78D285DF" w14:textId="1E8864F3" w:rsidR="00BE5DEE" w:rsidRPr="009C4167" w:rsidRDefault="00BE5DEE" w:rsidP="009C4167">
      <w:pPr>
        <w:pStyle w:val="EndnoteText"/>
        <w:spacing w:after="0" w:line="240" w:lineRule="auto"/>
        <w:ind w:left="187" w:hanging="187"/>
        <w:rPr>
          <w:b/>
          <w:bCs/>
        </w:rPr>
      </w:pPr>
      <w:r>
        <w:rPr>
          <w:rStyle w:val="EndnoteReference"/>
        </w:rPr>
        <w:endnoteRef/>
      </w:r>
      <w:r>
        <w:t xml:space="preserve"> See </w:t>
      </w:r>
      <w:r w:rsidRPr="006E41B9">
        <w:rPr>
          <w:bCs/>
          <w:i/>
        </w:rPr>
        <w:t>Report: Nonlawyer Navigators in State Courts: An Emerging Consensus (McClymont 2019)</w:t>
      </w:r>
      <w:r>
        <w:rPr>
          <w:bCs/>
        </w:rPr>
        <w:t xml:space="preserve"> available at </w:t>
      </w:r>
      <w:hyperlink r:id="rId13" w:history="1">
        <w:r w:rsidRPr="001074E1">
          <w:rPr>
            <w:rStyle w:val="Hyperlink"/>
            <w:bCs/>
          </w:rPr>
          <w:t>https://www.srln.org/node/1403/report-nonlawyer-navigators-state-courts-emerging-consensus-mcclymont-2019</w:t>
        </w:r>
      </w:hyperlink>
      <w:r>
        <w:rPr>
          <w:bCs/>
        </w:rPr>
        <w:t xml:space="preserve">. </w:t>
      </w:r>
    </w:p>
  </w:endnote>
  <w:endnote w:id="19">
    <w:p w14:paraId="3F66B0AD" w14:textId="77777777" w:rsidR="00BE5DEE" w:rsidRDefault="00BE5DEE" w:rsidP="009C4167">
      <w:pPr>
        <w:pStyle w:val="EndnoteText"/>
        <w:spacing w:after="0" w:line="240" w:lineRule="auto"/>
        <w:ind w:left="187" w:hanging="187"/>
      </w:pPr>
      <w:r>
        <w:rPr>
          <w:rStyle w:val="EndnoteReference"/>
        </w:rPr>
        <w:endnoteRef/>
      </w:r>
      <w:r>
        <w:t xml:space="preserve"> See summary and resources about Alaska’s Early Resolution Program at </w:t>
      </w:r>
      <w:hyperlink r:id="rId14" w:history="1">
        <w:r w:rsidRPr="001074E1">
          <w:rPr>
            <w:rStyle w:val="Hyperlink"/>
          </w:rPr>
          <w:t>https://www.srln.org/node/461/alaska-court-uses-triage-and-targeted-pro-bono-unbundled-legal-advice-settle-80-contested</w:t>
        </w:r>
      </w:hyperlink>
      <w:r>
        <w:t xml:space="preserve"> </w:t>
      </w:r>
    </w:p>
  </w:endnote>
  <w:endnote w:id="20">
    <w:p w14:paraId="6194AFA4" w14:textId="77777777" w:rsidR="00BE5DEE" w:rsidRDefault="00BE5DEE" w:rsidP="009C4167">
      <w:pPr>
        <w:pStyle w:val="EndnoteText"/>
        <w:spacing w:after="0" w:line="240" w:lineRule="auto"/>
        <w:ind w:left="187" w:hanging="187"/>
      </w:pPr>
      <w:r>
        <w:rPr>
          <w:rStyle w:val="EndnoteReference"/>
        </w:rPr>
        <w:endnoteRef/>
      </w:r>
      <w:r>
        <w:t xml:space="preserve"> For examples of how these terms are defined within the SRL context, see California Courts Self-Help webpage on Resolving Your Dispute Out of Court at </w:t>
      </w:r>
      <w:hyperlink r:id="rId15" w:history="1">
        <w:r w:rsidRPr="001074E1">
          <w:rPr>
            <w:rStyle w:val="Hyperlink"/>
          </w:rPr>
          <w:t>https://www.courts.ca.gov/selfhelp-adr.htm?rdeLocaleAttr=en</w:t>
        </w:r>
      </w:hyperlink>
      <w:r>
        <w:t xml:space="preserve">. </w:t>
      </w:r>
    </w:p>
  </w:endnote>
  <w:endnote w:id="21">
    <w:p w14:paraId="7DED0B56" w14:textId="71959245" w:rsidR="00BE5DEE" w:rsidRPr="009C4167" w:rsidRDefault="00BE5DEE" w:rsidP="009C4167">
      <w:pPr>
        <w:pStyle w:val="EndnoteText"/>
        <w:spacing w:after="0" w:line="240" w:lineRule="auto"/>
        <w:ind w:left="187" w:hanging="187"/>
        <w:rPr>
          <w:b/>
          <w:bCs/>
        </w:rPr>
      </w:pPr>
      <w:r>
        <w:rPr>
          <w:rStyle w:val="EndnoteReference"/>
        </w:rPr>
        <w:endnoteRef/>
      </w:r>
      <w:r>
        <w:t xml:space="preserve"> See </w:t>
      </w:r>
      <w:r w:rsidRPr="00871826">
        <w:rPr>
          <w:bCs/>
          <w:i/>
        </w:rPr>
        <w:t xml:space="preserve">Family Court ADR Program Best Practices (Maryland Courts 2004) </w:t>
      </w:r>
      <w:r w:rsidRPr="00871826">
        <w:rPr>
          <w:bCs/>
        </w:rPr>
        <w:t xml:space="preserve">at </w:t>
      </w:r>
      <w:hyperlink r:id="rId16" w:history="1">
        <w:r w:rsidRPr="00871826">
          <w:rPr>
            <w:rStyle w:val="Hyperlink"/>
            <w:bCs/>
          </w:rPr>
          <w:t>https://www.srln.org/node/1419/guide-family-court-adr-program-best-practices-marland-courts-2004</w:t>
        </w:r>
      </w:hyperlink>
      <w:r w:rsidRPr="00871826">
        <w:rPr>
          <w:bCs/>
        </w:rPr>
        <w:t xml:space="preserve">. </w:t>
      </w:r>
    </w:p>
  </w:endnote>
  <w:endnote w:id="22">
    <w:p w14:paraId="5F2F2FD9" w14:textId="121952A9" w:rsidR="00BE5DEE" w:rsidRPr="009C4167" w:rsidRDefault="00BE5DEE" w:rsidP="009C4167">
      <w:pPr>
        <w:pStyle w:val="EndnoteText"/>
        <w:spacing w:after="0" w:line="240" w:lineRule="auto"/>
        <w:ind w:left="187" w:hanging="187"/>
        <w:rPr>
          <w:b/>
          <w:bCs/>
        </w:rPr>
      </w:pPr>
      <w:r>
        <w:rPr>
          <w:rStyle w:val="EndnoteReference"/>
        </w:rPr>
        <w:endnoteRef/>
      </w:r>
      <w:r>
        <w:t xml:space="preserve"> See for example </w:t>
      </w:r>
      <w:r w:rsidRPr="00DA2DD6">
        <w:rPr>
          <w:bCs/>
          <w:i/>
        </w:rPr>
        <w:t>A Restorative Adjudication Process Shows Promise (Teryl 2015)</w:t>
      </w:r>
      <w:r w:rsidRPr="00DA2DD6">
        <w:rPr>
          <w:bCs/>
        </w:rPr>
        <w:t xml:space="preserve"> </w:t>
      </w:r>
      <w:r>
        <w:rPr>
          <w:bCs/>
        </w:rPr>
        <w:t xml:space="preserve">at </w:t>
      </w:r>
      <w:hyperlink r:id="rId17" w:history="1">
        <w:r w:rsidRPr="001074E1">
          <w:rPr>
            <w:rStyle w:val="Hyperlink"/>
            <w:bCs/>
          </w:rPr>
          <w:t>https://www.srln.org/node/925/article-restorative-adjudication-process-shows-promise-teryl-2015</w:t>
        </w:r>
      </w:hyperlink>
      <w:r>
        <w:rPr>
          <w:bCs/>
        </w:rPr>
        <w:t xml:space="preserve"> </w:t>
      </w:r>
      <w:r w:rsidRPr="00DA2DD6">
        <w:rPr>
          <w:bCs/>
        </w:rPr>
        <w:t>about an initiative by the</w:t>
      </w:r>
      <w:r>
        <w:rPr>
          <w:b/>
          <w:bCs/>
        </w:rPr>
        <w:t xml:space="preserve"> </w:t>
      </w:r>
      <w:r w:rsidRPr="00DA2DD6">
        <w:t>Nova Scotia Human Rights Commission</w:t>
      </w:r>
      <w:r>
        <w:t>.</w:t>
      </w:r>
    </w:p>
  </w:endnote>
  <w:endnote w:id="23">
    <w:p w14:paraId="304B847B" w14:textId="77777777" w:rsidR="00BE5DEE" w:rsidRDefault="00BE5DEE" w:rsidP="009C4167">
      <w:pPr>
        <w:pStyle w:val="EndnoteText"/>
        <w:spacing w:after="0" w:line="240" w:lineRule="auto"/>
        <w:ind w:left="187" w:hanging="187"/>
      </w:pPr>
      <w:r>
        <w:rPr>
          <w:rStyle w:val="EndnoteReference"/>
        </w:rPr>
        <w:endnoteRef/>
      </w:r>
      <w:r>
        <w:t xml:space="preserve"> See for example Limited License Legal Technicians in Washington or Licensed Paralegal Practitioners in Utah. </w:t>
      </w:r>
    </w:p>
  </w:endnote>
  <w:endnote w:id="24">
    <w:p w14:paraId="5C2624B2" w14:textId="77777777" w:rsidR="00BE5DEE" w:rsidRDefault="00BE5DEE" w:rsidP="009C4167">
      <w:pPr>
        <w:pStyle w:val="EndnoteText"/>
        <w:spacing w:after="0" w:line="240" w:lineRule="auto"/>
        <w:ind w:left="187" w:hanging="187"/>
      </w:pPr>
      <w:r>
        <w:rPr>
          <w:rStyle w:val="EndnoteReference"/>
        </w:rPr>
        <w:endnoteRef/>
      </w:r>
      <w:r>
        <w:t xml:space="preserve"> See Sandefur at </w:t>
      </w:r>
      <w:hyperlink r:id="rId18" w:history="1">
        <w:r w:rsidRPr="001074E1">
          <w:rPr>
            <w:rStyle w:val="Hyperlink"/>
          </w:rPr>
          <w:t>http://www.americanbarfoundation.org/uploads/cms/documents/sandefur_-_civil_legal_needs_and_public_legal_understanding_handout.pdf</w:t>
        </w:r>
      </w:hyperlink>
      <w:r>
        <w:t xml:space="preserve">. </w:t>
      </w:r>
    </w:p>
  </w:endnote>
  <w:endnote w:id="25">
    <w:p w14:paraId="3E5A9B7A" w14:textId="77777777" w:rsidR="00BE5DEE" w:rsidRDefault="00BE5DEE" w:rsidP="009C4167">
      <w:pPr>
        <w:pStyle w:val="EndnoteText"/>
        <w:spacing w:after="0" w:line="240" w:lineRule="auto"/>
        <w:ind w:left="187" w:hanging="187"/>
      </w:pPr>
      <w:r>
        <w:rPr>
          <w:rStyle w:val="EndnoteReference"/>
        </w:rPr>
        <w:endnoteRef/>
      </w:r>
      <w:r>
        <w:t xml:space="preserve"> See Clio 2019 Trends Report at </w:t>
      </w:r>
      <w:hyperlink r:id="rId19" w:history="1">
        <w:r w:rsidRPr="001074E1">
          <w:rPr>
            <w:rStyle w:val="Hyperlink"/>
          </w:rPr>
          <w:t>https://www.clio.com/resources/legal-trends/2019-report/read-online/?cta=masthead-primary</w:t>
        </w:r>
      </w:hyperlink>
      <w:r>
        <w:t xml:space="preserve">.  </w:t>
      </w:r>
    </w:p>
  </w:endnote>
  <w:endnote w:id="26">
    <w:p w14:paraId="5EDBED4B" w14:textId="77777777" w:rsidR="00BE5DEE" w:rsidRDefault="00BE5DEE" w:rsidP="009C4167">
      <w:pPr>
        <w:pStyle w:val="EndnoteText"/>
        <w:spacing w:after="0" w:line="240" w:lineRule="auto"/>
        <w:ind w:left="187" w:hanging="187"/>
      </w:pPr>
      <w:r>
        <w:rPr>
          <w:rStyle w:val="EndnoteReference"/>
        </w:rPr>
        <w:endnoteRef/>
      </w:r>
      <w:r>
        <w:tab/>
        <w:t>See the JFA website for more about the various non-traditional stakeholders identified in the JFA process.</w:t>
      </w:r>
    </w:p>
  </w:endnote>
  <w:endnote w:id="27">
    <w:p w14:paraId="362B4990" w14:textId="77777777" w:rsidR="00BE5DEE" w:rsidRDefault="00BE5DEE" w:rsidP="009C4167">
      <w:pPr>
        <w:pStyle w:val="EndnoteText"/>
        <w:spacing w:after="0" w:line="240" w:lineRule="auto"/>
        <w:ind w:left="187" w:hanging="187"/>
      </w:pPr>
      <w:r>
        <w:rPr>
          <w:rStyle w:val="EndnoteReference"/>
        </w:rPr>
        <w:endnoteRef/>
      </w:r>
      <w:r>
        <w:tab/>
        <w:t>For instance, in one project evaluation, Professor Sandefur discovered that half the stakeholders would define success only if substantive case outcomes remained unchanged, while the other half felt that without substantive outcome changes the project would have utterly failed. Projects do need to allow for the fact that each stakeholder may define success differently, however there will also be many points of overlap that allow for alignment.</w:t>
      </w:r>
    </w:p>
  </w:endnote>
  <w:endnote w:id="28">
    <w:p w14:paraId="35B1E1B2" w14:textId="77777777" w:rsidR="00BE5DEE" w:rsidRDefault="00BE5DEE" w:rsidP="009C4167">
      <w:pPr>
        <w:pStyle w:val="EndnoteText"/>
        <w:spacing w:after="0" w:line="240" w:lineRule="auto"/>
        <w:ind w:left="187" w:hanging="187"/>
      </w:pPr>
      <w:r>
        <w:rPr>
          <w:rStyle w:val="EndnoteReference"/>
        </w:rPr>
        <w:endnoteRef/>
      </w:r>
      <w:r>
        <w:tab/>
        <w:t xml:space="preserve">Voices for Civil Justice, </w:t>
      </w:r>
      <w:hyperlink r:id="rId20" w:history="1">
        <w:r w:rsidRPr="002D2CA1">
          <w:rPr>
            <w:rStyle w:val="Hyperlink"/>
          </w:rPr>
          <w:t>https://voicesforciviljustice.org/</w:t>
        </w:r>
      </w:hyperlink>
      <w:r>
        <w:t xml:space="preserve">. </w:t>
      </w:r>
    </w:p>
  </w:endnote>
  <w:endnote w:id="29">
    <w:p w14:paraId="042C2EFA" w14:textId="77777777" w:rsidR="00BE5DEE" w:rsidRDefault="00BE5DEE" w:rsidP="009C4167">
      <w:pPr>
        <w:pStyle w:val="EndnoteText"/>
        <w:spacing w:after="0" w:line="240" w:lineRule="auto"/>
        <w:ind w:left="187" w:hanging="187"/>
      </w:pPr>
      <w:r>
        <w:rPr>
          <w:rStyle w:val="EndnoteReference"/>
        </w:rPr>
        <w:endnoteRef/>
      </w:r>
      <w:r>
        <w:tab/>
        <w:t>In project planning, this set of goals is often referred to as SMART Goals. I</w:t>
      </w:r>
      <w:r w:rsidRPr="00545072">
        <w:t>ncorporat</w:t>
      </w:r>
      <w:r>
        <w:t>ing</w:t>
      </w:r>
      <w:r w:rsidRPr="00545072">
        <w:t xml:space="preserve"> all of these criteria </w:t>
      </w:r>
      <w:r>
        <w:t>can</w:t>
      </w:r>
      <w:r w:rsidRPr="00545072">
        <w:t xml:space="preserve"> help focus your efforts and increase the chances of achieving </w:t>
      </w:r>
      <w:r>
        <w:t xml:space="preserve">a specific </w:t>
      </w:r>
      <w:r w:rsidRPr="00545072">
        <w:rPr>
          <w:bCs/>
        </w:rPr>
        <w:t>goal</w:t>
      </w:r>
      <w:r w:rsidRPr="00545072">
        <w:t>.</w:t>
      </w:r>
      <w:r>
        <w:t xml:space="preserve"> More information and resources about SMART Goals — and ways to use them in planning — can be readily found on the Internet.</w:t>
      </w:r>
    </w:p>
  </w:endnote>
  <w:endnote w:id="30">
    <w:p w14:paraId="2E12E0F9" w14:textId="5280D8F4" w:rsidR="00BE5DEE" w:rsidRDefault="00BE5DEE" w:rsidP="009C4167">
      <w:pPr>
        <w:pStyle w:val="EndnoteText"/>
        <w:spacing w:after="0" w:line="240" w:lineRule="auto"/>
        <w:ind w:left="187" w:hanging="187"/>
      </w:pPr>
      <w:r>
        <w:rPr>
          <w:rStyle w:val="EndnoteReference"/>
        </w:rPr>
        <w:endnoteRef/>
      </w:r>
      <w:r>
        <w:tab/>
      </w:r>
      <w:r w:rsidRPr="00E11984">
        <w:t>Medical-legal partnerships integrate the unique expertise of lawyers into health</w:t>
      </w:r>
      <w:r w:rsidR="00130A0E">
        <w:t>-</w:t>
      </w:r>
      <w:r w:rsidRPr="00E11984">
        <w:t>care settings to help clinicians, case managers, and social workers address structural problems at the root of so many health inequities. These partnerships contribute to an integrated health</w:t>
      </w:r>
      <w:r w:rsidR="00130A0E">
        <w:t>-</w:t>
      </w:r>
      <w:r w:rsidRPr="00E11984">
        <w:t xml:space="preserve">care system that better addresses health-harming social needs by leveraging legal services and expertise to advance individual and population health. For more information, visit the National Center for Medical Legal Partnerships at </w:t>
      </w:r>
      <w:hyperlink r:id="rId21" w:history="1">
        <w:r w:rsidRPr="00E11984">
          <w:rPr>
            <w:rStyle w:val="Hyperlink"/>
          </w:rPr>
          <w:t>https://medical-legalpartnership.org/</w:t>
        </w:r>
      </w:hyperlink>
      <w:r w:rsidRPr="00E11984">
        <w:t xml:space="preserve">. It would be entirely appropriate for a JFA </w:t>
      </w:r>
      <w:r>
        <w:t>SAP</w:t>
      </w:r>
      <w:r w:rsidRPr="00E11984">
        <w:t xml:space="preserve"> to include strategies for expanding medical legal partnerships. </w:t>
      </w:r>
    </w:p>
  </w:endnote>
  <w:endnote w:id="31">
    <w:p w14:paraId="276C7D90" w14:textId="1AE941B5" w:rsidR="00BE5DEE" w:rsidRDefault="00BE5DEE" w:rsidP="009C4167">
      <w:pPr>
        <w:pStyle w:val="EndnoteText"/>
        <w:spacing w:after="0" w:line="240" w:lineRule="auto"/>
        <w:ind w:left="187" w:hanging="187"/>
      </w:pPr>
      <w:r>
        <w:rPr>
          <w:rStyle w:val="EndnoteReference"/>
        </w:rPr>
        <w:endnoteRef/>
      </w:r>
      <w:r>
        <w:tab/>
      </w:r>
      <w:r w:rsidRPr="0026086C">
        <w:t xml:space="preserve">Douglas Almond, Hillary Hoynes, and Diane Schanzenbach, “Inside the War on Poverty: The Impact of Food Stamps on Birth Outcomes,” </w:t>
      </w:r>
      <w:r w:rsidRPr="0026086C">
        <w:rPr>
          <w:i/>
          <w:iCs/>
        </w:rPr>
        <w:t>The Review of Economics and Statistics</w:t>
      </w:r>
      <w:r w:rsidRPr="0026086C">
        <w:t xml:space="preserve">, 93(2), May 2011, </w:t>
      </w:r>
      <w:hyperlink r:id="rId22" w:history="1">
        <w:r w:rsidRPr="0026086C">
          <w:rPr>
            <w:rStyle w:val="Hyperlink"/>
          </w:rPr>
          <w:t>https://www.mitpressjournals.org/doi/pdfplus/10.1162/REST_a_00089</w:t>
        </w:r>
      </w:hyperlink>
      <w:r>
        <w:t xml:space="preserve">; see generally </w:t>
      </w:r>
      <w:hyperlink r:id="rId23" w:anchor="_ftn20" w:history="1">
        <w:r w:rsidRPr="001074E1">
          <w:rPr>
            <w:rStyle w:val="Hyperlink"/>
          </w:rPr>
          <w:t>https://www.cbpp.org/research/food-assistance/snap-is-linked-with-improved-nutritional-outcomes-and-lower-health-care#_ftn20</w:t>
        </w:r>
      </w:hyperlink>
      <w:r>
        <w:t>.</w:t>
      </w:r>
    </w:p>
  </w:endnote>
  <w:endnote w:id="32">
    <w:p w14:paraId="0819CEEA" w14:textId="77777777" w:rsidR="00BE5DEE" w:rsidRDefault="00BE5DEE" w:rsidP="009C4167">
      <w:pPr>
        <w:pStyle w:val="EndnoteText"/>
        <w:spacing w:after="0" w:line="240" w:lineRule="auto"/>
        <w:ind w:left="187" w:hanging="187"/>
      </w:pPr>
      <w:r>
        <w:rPr>
          <w:rStyle w:val="EndnoteReference"/>
        </w:rPr>
        <w:endnoteRef/>
      </w:r>
      <w:r>
        <w:tab/>
        <w:t>Section II provides detailed commentary about the components and possible mechanics for collection, therefore we will not duplicate that information in this section — other than to note that the materials are meant to provide a framework and are illustrative, not exhaustive, in their descriptions of the various activities within each component.</w:t>
      </w:r>
    </w:p>
  </w:endnote>
  <w:endnote w:id="33">
    <w:p w14:paraId="2CCDC586" w14:textId="63CDB82E" w:rsidR="00BE5DEE" w:rsidRDefault="00BE5DEE" w:rsidP="009C4167">
      <w:pPr>
        <w:pStyle w:val="EndnoteText"/>
        <w:spacing w:after="0" w:line="240" w:lineRule="auto"/>
        <w:ind w:left="187" w:hanging="187"/>
      </w:pPr>
      <w:r>
        <w:rPr>
          <w:rStyle w:val="EndnoteReference"/>
        </w:rPr>
        <w:endnoteRef/>
      </w:r>
      <w:r>
        <w:t xml:space="preserve"> Please visit the Justice in Government Project website at </w:t>
      </w:r>
      <w:hyperlink r:id="rId24" w:history="1">
        <w:r w:rsidRPr="001074E1">
          <w:rPr>
            <w:rStyle w:val="Hyperlink"/>
          </w:rPr>
          <w:t>https://www.american.edu/spa/jpo/jgp.cfm</w:t>
        </w:r>
      </w:hyperlink>
      <w:r>
        <w:t xml:space="preserve"> for information about potential government funding streams and a toolkit designed to help local jurisdictions identify </w:t>
      </w:r>
      <w:r w:rsidRPr="002E2D5F">
        <w:t xml:space="preserve">government programs aimed at increasing opportunities for education, employment, housing, </w:t>
      </w:r>
      <w:r>
        <w:t xml:space="preserve">and </w:t>
      </w:r>
      <w:r w:rsidRPr="002E2D5F">
        <w:t>health care</w:t>
      </w:r>
      <w:r>
        <w:t>. I</w:t>
      </w:r>
      <w:r w:rsidRPr="002E2D5F">
        <w:t xml:space="preserve">mproving public safety and family stability </w:t>
      </w:r>
      <w:r>
        <w:t>is</w:t>
      </w:r>
      <w:r w:rsidRPr="002E2D5F">
        <w:t xml:space="preserve"> more effective and efficient when legal aid </w:t>
      </w:r>
      <w:r>
        <w:t xml:space="preserve">is included </w:t>
      </w:r>
      <w:r w:rsidRPr="002E2D5F">
        <w:t xml:space="preserve">alongside other supportive services. </w:t>
      </w:r>
    </w:p>
  </w:endnote>
  <w:endnote w:id="34">
    <w:p w14:paraId="6A411BF2" w14:textId="661FA3A9" w:rsidR="00BE5DEE" w:rsidRDefault="00BE5DEE" w:rsidP="009C4167">
      <w:pPr>
        <w:pStyle w:val="EndnoteText"/>
        <w:spacing w:after="0" w:line="240" w:lineRule="auto"/>
        <w:ind w:left="187" w:hanging="187"/>
      </w:pPr>
      <w:r>
        <w:rPr>
          <w:rStyle w:val="EndnoteReference"/>
        </w:rPr>
        <w:endnoteRef/>
      </w:r>
      <w:r>
        <w:t xml:space="preserve"> The </w:t>
      </w:r>
      <w:r w:rsidRPr="00AE6DD8">
        <w:rPr>
          <w:i/>
        </w:rPr>
        <w:t>Structural Capacities</w:t>
      </w:r>
      <w:r>
        <w:t xml:space="preserve"> cluster contains four components: </w:t>
      </w:r>
      <w:r w:rsidRPr="00AE6DD8">
        <w:t>Consumer Needs and Experience</w:t>
      </w:r>
      <w:r>
        <w:t xml:space="preserve">, </w:t>
      </w:r>
      <w:r w:rsidRPr="00AE6DD8">
        <w:t>Jurisdiction Infrastructure</w:t>
      </w:r>
      <w:r>
        <w:t xml:space="preserve">, </w:t>
      </w:r>
      <w:r w:rsidRPr="00AE6DD8">
        <w:t>Stakeholder Capacity and Governance</w:t>
      </w:r>
      <w:r>
        <w:t xml:space="preserve">, </w:t>
      </w:r>
      <w:r w:rsidRPr="00AE6DD8">
        <w:t>Emerging Practices and Innovation</w:t>
      </w:r>
      <w:r>
        <w:t>.</w:t>
      </w:r>
    </w:p>
  </w:endnote>
  <w:endnote w:id="35">
    <w:p w14:paraId="5EDA087A" w14:textId="77777777" w:rsidR="00BE5DEE" w:rsidRDefault="00BE5DEE" w:rsidP="009C4167">
      <w:pPr>
        <w:pStyle w:val="EndnoteText"/>
        <w:spacing w:after="0" w:line="240" w:lineRule="auto"/>
        <w:ind w:left="187" w:hanging="187"/>
      </w:pPr>
      <w:r>
        <w:rPr>
          <w:rStyle w:val="EndnoteReference"/>
        </w:rPr>
        <w:endnoteRef/>
      </w:r>
      <w:r>
        <w:tab/>
        <w:t>Please see the JFA website for more resources about user-centered design.</w:t>
      </w:r>
    </w:p>
  </w:endnote>
  <w:endnote w:id="36">
    <w:p w14:paraId="6D8409EF" w14:textId="77777777" w:rsidR="00BE5DEE" w:rsidRPr="00E404E8" w:rsidRDefault="00BE5DEE" w:rsidP="009C4167">
      <w:pPr>
        <w:pStyle w:val="EndnoteText"/>
        <w:spacing w:after="0" w:line="240" w:lineRule="auto"/>
        <w:ind w:left="187" w:hanging="187"/>
        <w:rPr>
          <w:bCs/>
        </w:rPr>
      </w:pPr>
      <w:r>
        <w:rPr>
          <w:rStyle w:val="EndnoteReference"/>
        </w:rPr>
        <w:endnoteRef/>
      </w:r>
      <w:r>
        <w:tab/>
        <w:t xml:space="preserve">The Structural Capacities Cluster contains the following four components: </w:t>
      </w:r>
      <w:r w:rsidRPr="005D34BE">
        <w:rPr>
          <w:bCs/>
        </w:rPr>
        <w:t>Consumer Needs and Experience</w:t>
      </w:r>
      <w:r>
        <w:rPr>
          <w:bCs/>
        </w:rPr>
        <w:t>, Jurisdiction Infrastructure, Stakeholder Capacity and Governance, and Emerging Practices and Innovation.</w:t>
      </w:r>
    </w:p>
  </w:endnote>
  <w:endnote w:id="37">
    <w:p w14:paraId="7D7DF8F3" w14:textId="77777777" w:rsidR="00BE5DEE" w:rsidRPr="002258F6" w:rsidRDefault="00BE5DEE" w:rsidP="009C4167">
      <w:pPr>
        <w:pStyle w:val="EndnoteText"/>
        <w:spacing w:after="0" w:line="240" w:lineRule="auto"/>
        <w:ind w:left="187" w:hanging="187"/>
        <w:rPr>
          <w:bCs/>
        </w:rPr>
      </w:pPr>
      <w:r>
        <w:rPr>
          <w:rStyle w:val="EndnoteReference"/>
        </w:rPr>
        <w:endnoteRef/>
      </w:r>
      <w:r>
        <w:tab/>
        <w:t xml:space="preserve">The Foundational Capacities Cluster contains the following two components: </w:t>
      </w:r>
      <w:r w:rsidRPr="002258F6">
        <w:rPr>
          <w:bCs/>
        </w:rPr>
        <w:t xml:space="preserve">Judicial </w:t>
      </w:r>
      <w:r>
        <w:rPr>
          <w:bCs/>
        </w:rPr>
        <w:t>and</w:t>
      </w:r>
      <w:r w:rsidRPr="002258F6">
        <w:rPr>
          <w:bCs/>
        </w:rPr>
        <w:t xml:space="preserve"> Court Staff Education</w:t>
      </w:r>
      <w:r>
        <w:rPr>
          <w:bCs/>
        </w:rPr>
        <w:t xml:space="preserve"> and </w:t>
      </w:r>
      <w:r w:rsidRPr="002258F6">
        <w:rPr>
          <w:bCs/>
        </w:rPr>
        <w:t xml:space="preserve">Community Integration </w:t>
      </w:r>
      <w:r>
        <w:rPr>
          <w:bCs/>
        </w:rPr>
        <w:t>and</w:t>
      </w:r>
      <w:r w:rsidRPr="002258F6">
        <w:rPr>
          <w:bCs/>
        </w:rPr>
        <w:t xml:space="preserve"> Prevention</w:t>
      </w:r>
      <w:r>
        <w:rPr>
          <w:bCs/>
        </w:rPr>
        <w:t>.</w:t>
      </w:r>
    </w:p>
  </w:endnote>
  <w:endnote w:id="38">
    <w:p w14:paraId="64C48E77" w14:textId="77777777" w:rsidR="00BE5DEE" w:rsidRDefault="00BE5DEE" w:rsidP="009C4167">
      <w:pPr>
        <w:pStyle w:val="EndnoteText"/>
        <w:spacing w:after="0" w:line="240" w:lineRule="auto"/>
        <w:ind w:left="187" w:hanging="187"/>
      </w:pPr>
      <w:r>
        <w:rPr>
          <w:rStyle w:val="EndnoteReference"/>
        </w:rPr>
        <w:endnoteRef/>
      </w:r>
      <w:r>
        <w:tab/>
        <w:t xml:space="preserve">The Foundational Services Cluster contains the following five components: </w:t>
      </w:r>
      <w:r w:rsidRPr="002258F6">
        <w:rPr>
          <w:bCs/>
        </w:rPr>
        <w:t>Self-Help Centers</w:t>
      </w:r>
      <w:r>
        <w:rPr>
          <w:bCs/>
        </w:rPr>
        <w:t xml:space="preserve">, </w:t>
      </w:r>
      <w:r w:rsidRPr="002258F6">
        <w:rPr>
          <w:bCs/>
        </w:rPr>
        <w:t>Plain Language Forms</w:t>
      </w:r>
      <w:r>
        <w:rPr>
          <w:bCs/>
        </w:rPr>
        <w:t xml:space="preserve">, </w:t>
      </w:r>
      <w:r w:rsidRPr="002258F6">
        <w:rPr>
          <w:bCs/>
        </w:rPr>
        <w:t xml:space="preserve">Triage </w:t>
      </w:r>
      <w:r>
        <w:rPr>
          <w:bCs/>
        </w:rPr>
        <w:t>and</w:t>
      </w:r>
      <w:r w:rsidRPr="002258F6">
        <w:rPr>
          <w:bCs/>
        </w:rPr>
        <w:t xml:space="preserve"> Referral</w:t>
      </w:r>
      <w:r>
        <w:rPr>
          <w:bCs/>
        </w:rPr>
        <w:t>, Courtroom Assistance Services, and Compliance Assistance.</w:t>
      </w:r>
    </w:p>
  </w:endnote>
  <w:endnote w:id="39">
    <w:p w14:paraId="639A65BD" w14:textId="77777777" w:rsidR="00BE5DEE" w:rsidRPr="002258F6" w:rsidRDefault="00BE5DEE" w:rsidP="009C4167">
      <w:pPr>
        <w:pStyle w:val="EndnoteText"/>
        <w:spacing w:after="0" w:line="240" w:lineRule="auto"/>
        <w:ind w:left="187" w:hanging="187"/>
        <w:rPr>
          <w:bCs/>
        </w:rPr>
      </w:pPr>
      <w:r>
        <w:rPr>
          <w:rStyle w:val="EndnoteReference"/>
        </w:rPr>
        <w:endnoteRef/>
      </w:r>
      <w:r>
        <w:tab/>
        <w:t xml:space="preserve">The Resolution Strategies Cluster contains the following four components: </w:t>
      </w:r>
      <w:r w:rsidRPr="002258F6">
        <w:rPr>
          <w:bCs/>
        </w:rPr>
        <w:t>Alternative Dispute Resolution</w:t>
      </w:r>
      <w:r>
        <w:rPr>
          <w:bCs/>
        </w:rPr>
        <w:t xml:space="preserve">, </w:t>
      </w:r>
      <w:r w:rsidRPr="002258F6">
        <w:rPr>
          <w:bCs/>
        </w:rPr>
        <w:t xml:space="preserve">Navigator (non-lawyer) </w:t>
      </w:r>
      <w:r>
        <w:rPr>
          <w:bCs/>
        </w:rPr>
        <w:t>S</w:t>
      </w:r>
      <w:r w:rsidRPr="002258F6">
        <w:rPr>
          <w:bCs/>
        </w:rPr>
        <w:t>ervices</w:t>
      </w:r>
      <w:r>
        <w:rPr>
          <w:bCs/>
        </w:rPr>
        <w:t xml:space="preserve">, </w:t>
      </w:r>
      <w:r w:rsidRPr="002258F6">
        <w:rPr>
          <w:bCs/>
        </w:rPr>
        <w:t>Limited</w:t>
      </w:r>
      <w:r>
        <w:rPr>
          <w:bCs/>
        </w:rPr>
        <w:t>-</w:t>
      </w:r>
      <w:r w:rsidRPr="002258F6">
        <w:rPr>
          <w:bCs/>
        </w:rPr>
        <w:t>Scope Representation (LSR)</w:t>
      </w:r>
      <w:r>
        <w:rPr>
          <w:bCs/>
        </w:rPr>
        <w:t xml:space="preserve">, and </w:t>
      </w:r>
      <w:r w:rsidRPr="002258F6">
        <w:rPr>
          <w:bCs/>
        </w:rPr>
        <w:t>Full</w:t>
      </w:r>
      <w:r>
        <w:rPr>
          <w:bCs/>
        </w:rPr>
        <w:t>-</w:t>
      </w:r>
      <w:r w:rsidRPr="002258F6">
        <w:rPr>
          <w:bCs/>
        </w:rPr>
        <w:t>Representation</w:t>
      </w:r>
      <w:r>
        <w:rPr>
          <w:b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205744"/>
      <w:docPartObj>
        <w:docPartGallery w:val="Page Numbers (Bottom of Page)"/>
        <w:docPartUnique/>
      </w:docPartObj>
    </w:sdtPr>
    <w:sdtEndPr>
      <w:rPr>
        <w:rStyle w:val="PageNumber"/>
      </w:rPr>
    </w:sdtEndPr>
    <w:sdtContent>
      <w:p w14:paraId="66793377" w14:textId="04A24CCE" w:rsidR="00BE5DEE" w:rsidRDefault="00BE5DEE" w:rsidP="009E6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62D6C" w14:textId="77777777" w:rsidR="00BE5DEE" w:rsidRDefault="00BE5DEE" w:rsidP="00216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1317837"/>
      <w:docPartObj>
        <w:docPartGallery w:val="Page Numbers (Bottom of Page)"/>
        <w:docPartUnique/>
      </w:docPartObj>
    </w:sdtPr>
    <w:sdtEndPr>
      <w:rPr>
        <w:rStyle w:val="PageNumber"/>
        <w:sz w:val="20"/>
      </w:rPr>
    </w:sdtEndPr>
    <w:sdtContent>
      <w:p w14:paraId="6AB79D5D" w14:textId="47FEC720" w:rsidR="00BE5DEE" w:rsidRPr="00303613" w:rsidRDefault="00BE5DEE" w:rsidP="009E66D8">
        <w:pPr>
          <w:pStyle w:val="Footer"/>
          <w:framePr w:wrap="none" w:vAnchor="text" w:hAnchor="margin" w:xAlign="right" w:y="1"/>
          <w:rPr>
            <w:rStyle w:val="PageNumber"/>
            <w:sz w:val="20"/>
          </w:rPr>
        </w:pPr>
        <w:r w:rsidRPr="00303613">
          <w:rPr>
            <w:rStyle w:val="PageNumber"/>
            <w:sz w:val="20"/>
          </w:rPr>
          <w:fldChar w:fldCharType="begin"/>
        </w:r>
        <w:r w:rsidRPr="00303613">
          <w:rPr>
            <w:rStyle w:val="PageNumber"/>
            <w:sz w:val="20"/>
          </w:rPr>
          <w:instrText xml:space="preserve"> PAGE </w:instrText>
        </w:r>
        <w:r w:rsidRPr="00303613">
          <w:rPr>
            <w:rStyle w:val="PageNumber"/>
            <w:sz w:val="20"/>
          </w:rPr>
          <w:fldChar w:fldCharType="separate"/>
        </w:r>
        <w:r>
          <w:rPr>
            <w:rStyle w:val="PageNumber"/>
            <w:noProof/>
            <w:sz w:val="20"/>
          </w:rPr>
          <w:t>10</w:t>
        </w:r>
        <w:r w:rsidRPr="00303613">
          <w:rPr>
            <w:rStyle w:val="PageNumber"/>
            <w:sz w:val="20"/>
          </w:rPr>
          <w:fldChar w:fldCharType="end"/>
        </w:r>
      </w:p>
    </w:sdtContent>
  </w:sdt>
  <w:p w14:paraId="049F34C2" w14:textId="77777777" w:rsidR="00BE5DEE" w:rsidRDefault="00BE5DEE" w:rsidP="002164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3CD6" w14:textId="77777777" w:rsidR="00A7695C" w:rsidRDefault="00A7695C" w:rsidP="00C07155">
      <w:r>
        <w:separator/>
      </w:r>
    </w:p>
  </w:footnote>
  <w:footnote w:type="continuationSeparator" w:id="0">
    <w:p w14:paraId="7FE04FDF" w14:textId="77777777" w:rsidR="00A7695C" w:rsidRDefault="00A7695C" w:rsidP="00C07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29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016BC"/>
    <w:multiLevelType w:val="hybridMultilevel"/>
    <w:tmpl w:val="C2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9BC"/>
    <w:multiLevelType w:val="hybridMultilevel"/>
    <w:tmpl w:val="783C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CFC"/>
    <w:multiLevelType w:val="hybridMultilevel"/>
    <w:tmpl w:val="8DF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20AF6"/>
    <w:multiLevelType w:val="hybridMultilevel"/>
    <w:tmpl w:val="738645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DED6433"/>
    <w:multiLevelType w:val="hybridMultilevel"/>
    <w:tmpl w:val="A42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734A"/>
    <w:multiLevelType w:val="hybridMultilevel"/>
    <w:tmpl w:val="63F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5BEA"/>
    <w:multiLevelType w:val="hybridMultilevel"/>
    <w:tmpl w:val="B6AA2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C6188"/>
    <w:multiLevelType w:val="hybridMultilevel"/>
    <w:tmpl w:val="BB3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57EF9"/>
    <w:multiLevelType w:val="hybridMultilevel"/>
    <w:tmpl w:val="B302C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D7CB3"/>
    <w:multiLevelType w:val="hybridMultilevel"/>
    <w:tmpl w:val="856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365BD"/>
    <w:multiLevelType w:val="hybridMultilevel"/>
    <w:tmpl w:val="BA9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B167F"/>
    <w:multiLevelType w:val="hybridMultilevel"/>
    <w:tmpl w:val="7A32690C"/>
    <w:lvl w:ilvl="0" w:tplc="932EAE4A">
      <w:start w:val="1"/>
      <w:numFmt w:val="bullet"/>
      <w:lvlText w:val=""/>
      <w:lvlJc w:val="left"/>
      <w:pPr>
        <w:ind w:left="892" w:hanging="360"/>
      </w:pPr>
      <w:rPr>
        <w:rFonts w:ascii="Symbol" w:eastAsia="Symbol" w:hAnsi="Symbol" w:cs="Symbol" w:hint="default"/>
        <w:w w:val="100"/>
        <w:sz w:val="24"/>
        <w:szCs w:val="24"/>
      </w:rPr>
    </w:lvl>
    <w:lvl w:ilvl="1" w:tplc="FCDE7282">
      <w:start w:val="1"/>
      <w:numFmt w:val="bullet"/>
      <w:lvlText w:val="•"/>
      <w:lvlJc w:val="left"/>
      <w:pPr>
        <w:ind w:left="1840" w:hanging="360"/>
      </w:pPr>
      <w:rPr>
        <w:rFonts w:hint="default"/>
      </w:rPr>
    </w:lvl>
    <w:lvl w:ilvl="2" w:tplc="4FF03896">
      <w:start w:val="1"/>
      <w:numFmt w:val="bullet"/>
      <w:lvlText w:val="•"/>
      <w:lvlJc w:val="left"/>
      <w:pPr>
        <w:ind w:left="2780" w:hanging="360"/>
      </w:pPr>
      <w:rPr>
        <w:rFonts w:hint="default"/>
      </w:rPr>
    </w:lvl>
    <w:lvl w:ilvl="3" w:tplc="1D9EBE42">
      <w:start w:val="1"/>
      <w:numFmt w:val="bullet"/>
      <w:lvlText w:val="•"/>
      <w:lvlJc w:val="left"/>
      <w:pPr>
        <w:ind w:left="3720" w:hanging="360"/>
      </w:pPr>
      <w:rPr>
        <w:rFonts w:hint="default"/>
      </w:rPr>
    </w:lvl>
    <w:lvl w:ilvl="4" w:tplc="8932A5EC">
      <w:start w:val="1"/>
      <w:numFmt w:val="bullet"/>
      <w:lvlText w:val="•"/>
      <w:lvlJc w:val="left"/>
      <w:pPr>
        <w:ind w:left="4660" w:hanging="360"/>
      </w:pPr>
      <w:rPr>
        <w:rFonts w:hint="default"/>
      </w:rPr>
    </w:lvl>
    <w:lvl w:ilvl="5" w:tplc="EBBACBAA">
      <w:start w:val="1"/>
      <w:numFmt w:val="bullet"/>
      <w:lvlText w:val="•"/>
      <w:lvlJc w:val="left"/>
      <w:pPr>
        <w:ind w:left="5600" w:hanging="360"/>
      </w:pPr>
      <w:rPr>
        <w:rFonts w:hint="default"/>
      </w:rPr>
    </w:lvl>
    <w:lvl w:ilvl="6" w:tplc="BF385B36">
      <w:start w:val="1"/>
      <w:numFmt w:val="bullet"/>
      <w:lvlText w:val="•"/>
      <w:lvlJc w:val="left"/>
      <w:pPr>
        <w:ind w:left="6540" w:hanging="360"/>
      </w:pPr>
      <w:rPr>
        <w:rFonts w:hint="default"/>
      </w:rPr>
    </w:lvl>
    <w:lvl w:ilvl="7" w:tplc="7C9CD2B0">
      <w:start w:val="1"/>
      <w:numFmt w:val="bullet"/>
      <w:lvlText w:val="•"/>
      <w:lvlJc w:val="left"/>
      <w:pPr>
        <w:ind w:left="7480" w:hanging="360"/>
      </w:pPr>
      <w:rPr>
        <w:rFonts w:hint="default"/>
      </w:rPr>
    </w:lvl>
    <w:lvl w:ilvl="8" w:tplc="41A007C8">
      <w:start w:val="1"/>
      <w:numFmt w:val="bullet"/>
      <w:lvlText w:val="•"/>
      <w:lvlJc w:val="left"/>
      <w:pPr>
        <w:ind w:left="8420" w:hanging="360"/>
      </w:pPr>
      <w:rPr>
        <w:rFonts w:hint="default"/>
      </w:rPr>
    </w:lvl>
  </w:abstractNum>
  <w:abstractNum w:abstractNumId="13" w15:restartNumberingAfterBreak="0">
    <w:nsid w:val="31B63F6E"/>
    <w:multiLevelType w:val="hybridMultilevel"/>
    <w:tmpl w:val="1F9AB9D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355B347C"/>
    <w:multiLevelType w:val="multilevel"/>
    <w:tmpl w:val="90DE3E72"/>
    <w:lvl w:ilvl="0">
      <w:start w:val="1"/>
      <w:numFmt w:val="decimal"/>
      <w:lvlText w:val="%1."/>
      <w:lvlJc w:val="left"/>
      <w:pPr>
        <w:ind w:left="933" w:hanging="216"/>
      </w:pPr>
      <w:rPr>
        <w:rFonts w:ascii="Arial" w:eastAsia="Arial" w:hAnsi="Arial" w:cs="Arial"/>
        <w:sz w:val="20"/>
        <w:szCs w:val="20"/>
      </w:rPr>
    </w:lvl>
    <w:lvl w:ilvl="1">
      <w:start w:val="1"/>
      <w:numFmt w:val="bullet"/>
      <w:lvlText w:val="•"/>
      <w:lvlJc w:val="left"/>
      <w:pPr>
        <w:ind w:left="1922" w:hanging="216"/>
      </w:pPr>
    </w:lvl>
    <w:lvl w:ilvl="2">
      <w:start w:val="1"/>
      <w:numFmt w:val="bullet"/>
      <w:lvlText w:val="•"/>
      <w:lvlJc w:val="left"/>
      <w:pPr>
        <w:ind w:left="2904" w:hanging="216"/>
      </w:pPr>
    </w:lvl>
    <w:lvl w:ilvl="3">
      <w:start w:val="1"/>
      <w:numFmt w:val="bullet"/>
      <w:lvlText w:val="•"/>
      <w:lvlJc w:val="left"/>
      <w:pPr>
        <w:ind w:left="3886" w:hanging="216"/>
      </w:pPr>
    </w:lvl>
    <w:lvl w:ilvl="4">
      <w:start w:val="1"/>
      <w:numFmt w:val="bullet"/>
      <w:lvlText w:val="•"/>
      <w:lvlJc w:val="left"/>
      <w:pPr>
        <w:ind w:left="4868" w:hanging="216"/>
      </w:pPr>
    </w:lvl>
    <w:lvl w:ilvl="5">
      <w:start w:val="1"/>
      <w:numFmt w:val="bullet"/>
      <w:lvlText w:val="•"/>
      <w:lvlJc w:val="left"/>
      <w:pPr>
        <w:ind w:left="5850" w:hanging="216"/>
      </w:pPr>
    </w:lvl>
    <w:lvl w:ilvl="6">
      <w:start w:val="1"/>
      <w:numFmt w:val="bullet"/>
      <w:lvlText w:val="•"/>
      <w:lvlJc w:val="left"/>
      <w:pPr>
        <w:ind w:left="6832" w:hanging="216"/>
      </w:pPr>
    </w:lvl>
    <w:lvl w:ilvl="7">
      <w:start w:val="1"/>
      <w:numFmt w:val="bullet"/>
      <w:lvlText w:val="•"/>
      <w:lvlJc w:val="left"/>
      <w:pPr>
        <w:ind w:left="7814" w:hanging="216"/>
      </w:pPr>
    </w:lvl>
    <w:lvl w:ilvl="8">
      <w:start w:val="1"/>
      <w:numFmt w:val="bullet"/>
      <w:lvlText w:val="•"/>
      <w:lvlJc w:val="left"/>
      <w:pPr>
        <w:ind w:left="8796" w:hanging="216"/>
      </w:pPr>
    </w:lvl>
  </w:abstractNum>
  <w:abstractNum w:abstractNumId="15" w15:restartNumberingAfterBreak="0">
    <w:nsid w:val="38B242EE"/>
    <w:multiLevelType w:val="hybridMultilevel"/>
    <w:tmpl w:val="CE1EFCF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3B7963D7"/>
    <w:multiLevelType w:val="hybridMultilevel"/>
    <w:tmpl w:val="D436C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4531D"/>
    <w:multiLevelType w:val="hybridMultilevel"/>
    <w:tmpl w:val="99FCF20C"/>
    <w:lvl w:ilvl="0" w:tplc="735852AC">
      <w:start w:val="1"/>
      <w:numFmt w:val="bullet"/>
      <w:lvlText w:val=""/>
      <w:lvlJc w:val="left"/>
      <w:pPr>
        <w:ind w:left="660" w:hanging="180"/>
      </w:pPr>
      <w:rPr>
        <w:rFonts w:ascii="Symbol" w:eastAsia="Symbol" w:hAnsi="Symbol" w:cs="Symbol" w:hint="default"/>
        <w:w w:val="100"/>
        <w:sz w:val="24"/>
        <w:szCs w:val="24"/>
      </w:rPr>
    </w:lvl>
    <w:lvl w:ilvl="1" w:tplc="067ACFB6">
      <w:start w:val="1"/>
      <w:numFmt w:val="bullet"/>
      <w:lvlText w:val="•"/>
      <w:lvlJc w:val="left"/>
      <w:pPr>
        <w:ind w:left="1624" w:hanging="180"/>
      </w:pPr>
      <w:rPr>
        <w:rFonts w:hint="default"/>
      </w:rPr>
    </w:lvl>
    <w:lvl w:ilvl="2" w:tplc="35CC30B0">
      <w:start w:val="1"/>
      <w:numFmt w:val="bullet"/>
      <w:lvlText w:val="•"/>
      <w:lvlJc w:val="left"/>
      <w:pPr>
        <w:ind w:left="2588" w:hanging="180"/>
      </w:pPr>
      <w:rPr>
        <w:rFonts w:hint="default"/>
      </w:rPr>
    </w:lvl>
    <w:lvl w:ilvl="3" w:tplc="3B4E8256">
      <w:start w:val="1"/>
      <w:numFmt w:val="bullet"/>
      <w:lvlText w:val="•"/>
      <w:lvlJc w:val="left"/>
      <w:pPr>
        <w:ind w:left="3552" w:hanging="180"/>
      </w:pPr>
      <w:rPr>
        <w:rFonts w:hint="default"/>
      </w:rPr>
    </w:lvl>
    <w:lvl w:ilvl="4" w:tplc="7AFC8918">
      <w:start w:val="1"/>
      <w:numFmt w:val="bullet"/>
      <w:lvlText w:val="•"/>
      <w:lvlJc w:val="left"/>
      <w:pPr>
        <w:ind w:left="4516" w:hanging="180"/>
      </w:pPr>
      <w:rPr>
        <w:rFonts w:hint="default"/>
      </w:rPr>
    </w:lvl>
    <w:lvl w:ilvl="5" w:tplc="E2DC953E">
      <w:start w:val="1"/>
      <w:numFmt w:val="bullet"/>
      <w:lvlText w:val="•"/>
      <w:lvlJc w:val="left"/>
      <w:pPr>
        <w:ind w:left="5480" w:hanging="180"/>
      </w:pPr>
      <w:rPr>
        <w:rFonts w:hint="default"/>
      </w:rPr>
    </w:lvl>
    <w:lvl w:ilvl="6" w:tplc="001218A0">
      <w:start w:val="1"/>
      <w:numFmt w:val="bullet"/>
      <w:lvlText w:val="•"/>
      <w:lvlJc w:val="left"/>
      <w:pPr>
        <w:ind w:left="6444" w:hanging="180"/>
      </w:pPr>
      <w:rPr>
        <w:rFonts w:hint="default"/>
      </w:rPr>
    </w:lvl>
    <w:lvl w:ilvl="7" w:tplc="331AC826">
      <w:start w:val="1"/>
      <w:numFmt w:val="bullet"/>
      <w:lvlText w:val="•"/>
      <w:lvlJc w:val="left"/>
      <w:pPr>
        <w:ind w:left="7408" w:hanging="180"/>
      </w:pPr>
      <w:rPr>
        <w:rFonts w:hint="default"/>
      </w:rPr>
    </w:lvl>
    <w:lvl w:ilvl="8" w:tplc="0D0AB5C8">
      <w:start w:val="1"/>
      <w:numFmt w:val="bullet"/>
      <w:lvlText w:val="•"/>
      <w:lvlJc w:val="left"/>
      <w:pPr>
        <w:ind w:left="8372" w:hanging="180"/>
      </w:pPr>
      <w:rPr>
        <w:rFonts w:hint="default"/>
      </w:rPr>
    </w:lvl>
  </w:abstractNum>
  <w:abstractNum w:abstractNumId="18" w15:restartNumberingAfterBreak="0">
    <w:nsid w:val="3F4D374F"/>
    <w:multiLevelType w:val="hybridMultilevel"/>
    <w:tmpl w:val="3A8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D2A55"/>
    <w:multiLevelType w:val="hybridMultilevel"/>
    <w:tmpl w:val="7E6C5564"/>
    <w:lvl w:ilvl="0" w:tplc="4E4E7FFE">
      <w:start w:val="1"/>
      <w:numFmt w:val="bullet"/>
      <w:lvlText w:val=""/>
      <w:lvlJc w:val="left"/>
      <w:pPr>
        <w:ind w:left="300" w:hanging="180"/>
      </w:pPr>
      <w:rPr>
        <w:rFonts w:ascii="Symbol" w:eastAsia="Symbol" w:hAnsi="Symbol" w:cs="Symbol" w:hint="default"/>
        <w:w w:val="100"/>
        <w:sz w:val="24"/>
        <w:szCs w:val="24"/>
      </w:rPr>
    </w:lvl>
    <w:lvl w:ilvl="1" w:tplc="A254F540">
      <w:start w:val="1"/>
      <w:numFmt w:val="bullet"/>
      <w:lvlText w:val=""/>
      <w:lvlJc w:val="left"/>
      <w:pPr>
        <w:ind w:left="540" w:hanging="180"/>
      </w:pPr>
      <w:rPr>
        <w:rFonts w:ascii="Symbol" w:eastAsia="Symbol" w:hAnsi="Symbol" w:cs="Symbol" w:hint="default"/>
        <w:w w:val="100"/>
        <w:sz w:val="24"/>
        <w:szCs w:val="24"/>
      </w:rPr>
    </w:lvl>
    <w:lvl w:ilvl="2" w:tplc="5B5C2EF8">
      <w:start w:val="1"/>
      <w:numFmt w:val="bullet"/>
      <w:lvlText w:val=""/>
      <w:lvlJc w:val="left"/>
      <w:pPr>
        <w:ind w:left="840" w:hanging="360"/>
      </w:pPr>
      <w:rPr>
        <w:rFonts w:ascii="Symbol" w:eastAsia="Symbol" w:hAnsi="Symbol" w:cs="Symbol" w:hint="default"/>
        <w:w w:val="100"/>
        <w:sz w:val="24"/>
        <w:szCs w:val="24"/>
      </w:rPr>
    </w:lvl>
    <w:lvl w:ilvl="3" w:tplc="47948A6A">
      <w:start w:val="1"/>
      <w:numFmt w:val="bullet"/>
      <w:lvlText w:val="•"/>
      <w:lvlJc w:val="left"/>
      <w:pPr>
        <w:ind w:left="5320" w:hanging="360"/>
      </w:pPr>
      <w:rPr>
        <w:rFonts w:hint="default"/>
      </w:rPr>
    </w:lvl>
    <w:lvl w:ilvl="4" w:tplc="8092FCDA">
      <w:start w:val="1"/>
      <w:numFmt w:val="bullet"/>
      <w:lvlText w:val="•"/>
      <w:lvlJc w:val="left"/>
      <w:pPr>
        <w:ind w:left="6031" w:hanging="360"/>
      </w:pPr>
      <w:rPr>
        <w:rFonts w:hint="default"/>
      </w:rPr>
    </w:lvl>
    <w:lvl w:ilvl="5" w:tplc="C66A5CEA">
      <w:start w:val="1"/>
      <w:numFmt w:val="bullet"/>
      <w:lvlText w:val="•"/>
      <w:lvlJc w:val="left"/>
      <w:pPr>
        <w:ind w:left="6742" w:hanging="360"/>
      </w:pPr>
      <w:rPr>
        <w:rFonts w:hint="default"/>
      </w:rPr>
    </w:lvl>
    <w:lvl w:ilvl="6" w:tplc="08DC4518">
      <w:start w:val="1"/>
      <w:numFmt w:val="bullet"/>
      <w:lvlText w:val="•"/>
      <w:lvlJc w:val="left"/>
      <w:pPr>
        <w:ind w:left="7454" w:hanging="360"/>
      </w:pPr>
      <w:rPr>
        <w:rFonts w:hint="default"/>
      </w:rPr>
    </w:lvl>
    <w:lvl w:ilvl="7" w:tplc="1206AED8">
      <w:start w:val="1"/>
      <w:numFmt w:val="bullet"/>
      <w:lvlText w:val="•"/>
      <w:lvlJc w:val="left"/>
      <w:pPr>
        <w:ind w:left="8165" w:hanging="360"/>
      </w:pPr>
      <w:rPr>
        <w:rFonts w:hint="default"/>
      </w:rPr>
    </w:lvl>
    <w:lvl w:ilvl="8" w:tplc="416C3BBE">
      <w:start w:val="1"/>
      <w:numFmt w:val="bullet"/>
      <w:lvlText w:val="•"/>
      <w:lvlJc w:val="left"/>
      <w:pPr>
        <w:ind w:left="8877" w:hanging="360"/>
      </w:pPr>
      <w:rPr>
        <w:rFonts w:hint="default"/>
      </w:rPr>
    </w:lvl>
  </w:abstractNum>
  <w:abstractNum w:abstractNumId="20" w15:restartNumberingAfterBreak="0">
    <w:nsid w:val="431424AB"/>
    <w:multiLevelType w:val="hybridMultilevel"/>
    <w:tmpl w:val="BB6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31B5E"/>
    <w:multiLevelType w:val="hybridMultilevel"/>
    <w:tmpl w:val="359E4A44"/>
    <w:lvl w:ilvl="0" w:tplc="A1A6EBD8">
      <w:start w:val="1"/>
      <w:numFmt w:val="bullet"/>
      <w:lvlText w:val=""/>
      <w:lvlJc w:val="left"/>
      <w:pPr>
        <w:ind w:left="1165" w:hanging="360"/>
      </w:pPr>
      <w:rPr>
        <w:rFonts w:ascii="Symbol" w:eastAsia="Symbol" w:hAnsi="Symbol" w:cs="Symbol" w:hint="default"/>
        <w:w w:val="100"/>
        <w:sz w:val="24"/>
        <w:szCs w:val="24"/>
      </w:rPr>
    </w:lvl>
    <w:lvl w:ilvl="1" w:tplc="51E6655E">
      <w:start w:val="1"/>
      <w:numFmt w:val="bullet"/>
      <w:lvlText w:val=""/>
      <w:lvlJc w:val="left"/>
      <w:pPr>
        <w:ind w:left="1280" w:hanging="360"/>
      </w:pPr>
      <w:rPr>
        <w:rFonts w:ascii="Symbol" w:eastAsia="Symbol" w:hAnsi="Symbol" w:cs="Symbol" w:hint="default"/>
        <w:w w:val="100"/>
        <w:sz w:val="24"/>
        <w:szCs w:val="24"/>
      </w:rPr>
    </w:lvl>
    <w:lvl w:ilvl="2" w:tplc="2E549AD2">
      <w:start w:val="1"/>
      <w:numFmt w:val="bullet"/>
      <w:lvlText w:val="•"/>
      <w:lvlJc w:val="left"/>
      <w:pPr>
        <w:ind w:left="1069" w:hanging="360"/>
      </w:pPr>
      <w:rPr>
        <w:rFonts w:hint="default"/>
      </w:rPr>
    </w:lvl>
    <w:lvl w:ilvl="3" w:tplc="12C2DE96">
      <w:start w:val="1"/>
      <w:numFmt w:val="bullet"/>
      <w:lvlText w:val="•"/>
      <w:lvlJc w:val="left"/>
      <w:pPr>
        <w:ind w:left="858" w:hanging="360"/>
      </w:pPr>
      <w:rPr>
        <w:rFonts w:hint="default"/>
      </w:rPr>
    </w:lvl>
    <w:lvl w:ilvl="4" w:tplc="BFDCFBA6">
      <w:start w:val="1"/>
      <w:numFmt w:val="bullet"/>
      <w:lvlText w:val="•"/>
      <w:lvlJc w:val="left"/>
      <w:pPr>
        <w:ind w:left="647" w:hanging="360"/>
      </w:pPr>
      <w:rPr>
        <w:rFonts w:hint="default"/>
      </w:rPr>
    </w:lvl>
    <w:lvl w:ilvl="5" w:tplc="CDDE7304">
      <w:start w:val="1"/>
      <w:numFmt w:val="bullet"/>
      <w:lvlText w:val="•"/>
      <w:lvlJc w:val="left"/>
      <w:pPr>
        <w:ind w:left="436" w:hanging="360"/>
      </w:pPr>
      <w:rPr>
        <w:rFonts w:hint="default"/>
      </w:rPr>
    </w:lvl>
    <w:lvl w:ilvl="6" w:tplc="DCC4F9B8">
      <w:start w:val="1"/>
      <w:numFmt w:val="bullet"/>
      <w:lvlText w:val="•"/>
      <w:lvlJc w:val="left"/>
      <w:pPr>
        <w:ind w:left="225" w:hanging="360"/>
      </w:pPr>
      <w:rPr>
        <w:rFonts w:hint="default"/>
      </w:rPr>
    </w:lvl>
    <w:lvl w:ilvl="7" w:tplc="8B5CC02C">
      <w:start w:val="1"/>
      <w:numFmt w:val="bullet"/>
      <w:lvlText w:val="•"/>
      <w:lvlJc w:val="left"/>
      <w:pPr>
        <w:ind w:left="14" w:hanging="360"/>
      </w:pPr>
      <w:rPr>
        <w:rFonts w:hint="default"/>
      </w:rPr>
    </w:lvl>
    <w:lvl w:ilvl="8" w:tplc="01100B28">
      <w:start w:val="1"/>
      <w:numFmt w:val="bullet"/>
      <w:lvlText w:val="•"/>
      <w:lvlJc w:val="left"/>
      <w:pPr>
        <w:ind w:left="-197" w:hanging="360"/>
      </w:pPr>
      <w:rPr>
        <w:rFonts w:hint="default"/>
      </w:rPr>
    </w:lvl>
  </w:abstractNum>
  <w:abstractNum w:abstractNumId="22" w15:restartNumberingAfterBreak="0">
    <w:nsid w:val="4CED6FB3"/>
    <w:multiLevelType w:val="hybridMultilevel"/>
    <w:tmpl w:val="CE30B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D41633"/>
    <w:multiLevelType w:val="hybridMultilevel"/>
    <w:tmpl w:val="9CCA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D49D0"/>
    <w:multiLevelType w:val="hybridMultilevel"/>
    <w:tmpl w:val="6390E818"/>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58A8639E"/>
    <w:multiLevelType w:val="hybridMultilevel"/>
    <w:tmpl w:val="C6320C1A"/>
    <w:lvl w:ilvl="0" w:tplc="84E0F558">
      <w:start w:val="1"/>
      <w:numFmt w:val="bullet"/>
      <w:lvlText w:val=""/>
      <w:lvlJc w:val="left"/>
      <w:pPr>
        <w:ind w:left="1471" w:hanging="360"/>
      </w:pPr>
      <w:rPr>
        <w:rFonts w:ascii="Symbol" w:eastAsia="Symbol" w:hAnsi="Symbol" w:cs="Symbol" w:hint="default"/>
        <w:w w:val="100"/>
        <w:sz w:val="24"/>
        <w:szCs w:val="24"/>
      </w:rPr>
    </w:lvl>
    <w:lvl w:ilvl="1" w:tplc="F7E80E2C">
      <w:start w:val="1"/>
      <w:numFmt w:val="bullet"/>
      <w:lvlText w:val=""/>
      <w:lvlJc w:val="left"/>
      <w:pPr>
        <w:ind w:left="1565" w:hanging="360"/>
      </w:pPr>
      <w:rPr>
        <w:rFonts w:ascii="Symbol" w:eastAsia="Symbol" w:hAnsi="Symbol" w:cs="Symbol" w:hint="default"/>
        <w:w w:val="100"/>
        <w:sz w:val="24"/>
        <w:szCs w:val="24"/>
      </w:rPr>
    </w:lvl>
    <w:lvl w:ilvl="2" w:tplc="F8487600">
      <w:start w:val="1"/>
      <w:numFmt w:val="bullet"/>
      <w:lvlText w:val="•"/>
      <w:lvlJc w:val="left"/>
      <w:pPr>
        <w:ind w:left="1371" w:hanging="360"/>
      </w:pPr>
      <w:rPr>
        <w:rFonts w:hint="default"/>
      </w:rPr>
    </w:lvl>
    <w:lvl w:ilvl="3" w:tplc="784C92E0">
      <w:start w:val="1"/>
      <w:numFmt w:val="bullet"/>
      <w:lvlText w:val="•"/>
      <w:lvlJc w:val="left"/>
      <w:pPr>
        <w:ind w:left="1183" w:hanging="360"/>
      </w:pPr>
      <w:rPr>
        <w:rFonts w:hint="default"/>
      </w:rPr>
    </w:lvl>
    <w:lvl w:ilvl="4" w:tplc="4766676A">
      <w:start w:val="1"/>
      <w:numFmt w:val="bullet"/>
      <w:lvlText w:val="•"/>
      <w:lvlJc w:val="left"/>
      <w:pPr>
        <w:ind w:left="995" w:hanging="360"/>
      </w:pPr>
      <w:rPr>
        <w:rFonts w:hint="default"/>
      </w:rPr>
    </w:lvl>
    <w:lvl w:ilvl="5" w:tplc="AC5E25BA">
      <w:start w:val="1"/>
      <w:numFmt w:val="bullet"/>
      <w:lvlText w:val="•"/>
      <w:lvlJc w:val="left"/>
      <w:pPr>
        <w:ind w:left="807" w:hanging="360"/>
      </w:pPr>
      <w:rPr>
        <w:rFonts w:hint="default"/>
      </w:rPr>
    </w:lvl>
    <w:lvl w:ilvl="6" w:tplc="AC722F66">
      <w:start w:val="1"/>
      <w:numFmt w:val="bullet"/>
      <w:lvlText w:val="•"/>
      <w:lvlJc w:val="left"/>
      <w:pPr>
        <w:ind w:left="619" w:hanging="360"/>
      </w:pPr>
      <w:rPr>
        <w:rFonts w:hint="default"/>
      </w:rPr>
    </w:lvl>
    <w:lvl w:ilvl="7" w:tplc="AC20E4D2">
      <w:start w:val="1"/>
      <w:numFmt w:val="bullet"/>
      <w:lvlText w:val="•"/>
      <w:lvlJc w:val="left"/>
      <w:pPr>
        <w:ind w:left="430" w:hanging="360"/>
      </w:pPr>
      <w:rPr>
        <w:rFonts w:hint="default"/>
      </w:rPr>
    </w:lvl>
    <w:lvl w:ilvl="8" w:tplc="D5A4816E">
      <w:start w:val="1"/>
      <w:numFmt w:val="bullet"/>
      <w:lvlText w:val="•"/>
      <w:lvlJc w:val="left"/>
      <w:pPr>
        <w:ind w:left="242" w:hanging="360"/>
      </w:pPr>
      <w:rPr>
        <w:rFonts w:hint="default"/>
      </w:rPr>
    </w:lvl>
  </w:abstractNum>
  <w:abstractNum w:abstractNumId="26" w15:restartNumberingAfterBreak="0">
    <w:nsid w:val="5B150706"/>
    <w:multiLevelType w:val="hybridMultilevel"/>
    <w:tmpl w:val="1DB0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C0A4B"/>
    <w:multiLevelType w:val="hybridMultilevel"/>
    <w:tmpl w:val="39A0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E6527"/>
    <w:multiLevelType w:val="hybridMultilevel"/>
    <w:tmpl w:val="C3F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11BFA"/>
    <w:multiLevelType w:val="hybridMultilevel"/>
    <w:tmpl w:val="7DC6962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654430AC"/>
    <w:multiLevelType w:val="hybridMultilevel"/>
    <w:tmpl w:val="1018C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57097"/>
    <w:multiLevelType w:val="hybridMultilevel"/>
    <w:tmpl w:val="4950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B6992"/>
    <w:multiLevelType w:val="hybridMultilevel"/>
    <w:tmpl w:val="A2F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C1F7E"/>
    <w:multiLevelType w:val="hybridMultilevel"/>
    <w:tmpl w:val="C2C227F0"/>
    <w:lvl w:ilvl="0" w:tplc="812CE4FE">
      <w:start w:val="1"/>
      <w:numFmt w:val="bullet"/>
      <w:lvlText w:val=""/>
      <w:lvlJc w:val="left"/>
      <w:pPr>
        <w:ind w:left="725" w:hanging="360"/>
      </w:pPr>
      <w:rPr>
        <w:rFonts w:ascii="Symbol" w:eastAsia="Symbol" w:hAnsi="Symbol" w:cs="Symbol" w:hint="default"/>
        <w:w w:val="100"/>
        <w:sz w:val="24"/>
        <w:szCs w:val="24"/>
      </w:rPr>
    </w:lvl>
    <w:lvl w:ilvl="1" w:tplc="87D20228">
      <w:start w:val="1"/>
      <w:numFmt w:val="bullet"/>
      <w:lvlText w:val=""/>
      <w:lvlJc w:val="left"/>
      <w:pPr>
        <w:ind w:left="1240" w:hanging="360"/>
      </w:pPr>
      <w:rPr>
        <w:rFonts w:ascii="Symbol" w:eastAsia="Symbol" w:hAnsi="Symbol" w:cs="Symbol" w:hint="default"/>
        <w:w w:val="100"/>
        <w:sz w:val="24"/>
        <w:szCs w:val="24"/>
      </w:rPr>
    </w:lvl>
    <w:lvl w:ilvl="2" w:tplc="1598B68E">
      <w:start w:val="1"/>
      <w:numFmt w:val="bullet"/>
      <w:lvlText w:val="•"/>
      <w:lvlJc w:val="left"/>
      <w:pPr>
        <w:ind w:left="1050" w:hanging="360"/>
      </w:pPr>
      <w:rPr>
        <w:rFonts w:hint="default"/>
      </w:rPr>
    </w:lvl>
    <w:lvl w:ilvl="3" w:tplc="1A92D714">
      <w:start w:val="1"/>
      <w:numFmt w:val="bullet"/>
      <w:lvlText w:val="•"/>
      <w:lvlJc w:val="left"/>
      <w:pPr>
        <w:ind w:left="860" w:hanging="360"/>
      </w:pPr>
      <w:rPr>
        <w:rFonts w:hint="default"/>
      </w:rPr>
    </w:lvl>
    <w:lvl w:ilvl="4" w:tplc="A9209D56">
      <w:start w:val="1"/>
      <w:numFmt w:val="bullet"/>
      <w:lvlText w:val="•"/>
      <w:lvlJc w:val="left"/>
      <w:pPr>
        <w:ind w:left="670" w:hanging="360"/>
      </w:pPr>
      <w:rPr>
        <w:rFonts w:hint="default"/>
      </w:rPr>
    </w:lvl>
    <w:lvl w:ilvl="5" w:tplc="76DEB8F6">
      <w:start w:val="1"/>
      <w:numFmt w:val="bullet"/>
      <w:lvlText w:val="•"/>
      <w:lvlJc w:val="left"/>
      <w:pPr>
        <w:ind w:left="480" w:hanging="360"/>
      </w:pPr>
      <w:rPr>
        <w:rFonts w:hint="default"/>
      </w:rPr>
    </w:lvl>
    <w:lvl w:ilvl="6" w:tplc="2752DB88">
      <w:start w:val="1"/>
      <w:numFmt w:val="bullet"/>
      <w:lvlText w:val="•"/>
      <w:lvlJc w:val="left"/>
      <w:pPr>
        <w:ind w:left="290" w:hanging="360"/>
      </w:pPr>
      <w:rPr>
        <w:rFonts w:hint="default"/>
      </w:rPr>
    </w:lvl>
    <w:lvl w:ilvl="7" w:tplc="89BC7A8A">
      <w:start w:val="1"/>
      <w:numFmt w:val="bullet"/>
      <w:lvlText w:val="•"/>
      <w:lvlJc w:val="left"/>
      <w:pPr>
        <w:ind w:left="101" w:hanging="360"/>
      </w:pPr>
      <w:rPr>
        <w:rFonts w:hint="default"/>
      </w:rPr>
    </w:lvl>
    <w:lvl w:ilvl="8" w:tplc="9634C4F0">
      <w:start w:val="1"/>
      <w:numFmt w:val="bullet"/>
      <w:lvlText w:val="•"/>
      <w:lvlJc w:val="left"/>
      <w:pPr>
        <w:ind w:left="-89" w:hanging="360"/>
      </w:pPr>
      <w:rPr>
        <w:rFonts w:hint="default"/>
      </w:rPr>
    </w:lvl>
  </w:abstractNum>
  <w:abstractNum w:abstractNumId="34" w15:restartNumberingAfterBreak="0">
    <w:nsid w:val="75C554A9"/>
    <w:multiLevelType w:val="hybridMultilevel"/>
    <w:tmpl w:val="54E08F96"/>
    <w:lvl w:ilvl="0" w:tplc="FCDE7A00">
      <w:start w:val="1"/>
      <w:numFmt w:val="bullet"/>
      <w:lvlText w:val=""/>
      <w:lvlJc w:val="left"/>
      <w:pPr>
        <w:ind w:left="1089" w:hanging="360"/>
      </w:pPr>
      <w:rPr>
        <w:rFonts w:ascii="Symbol" w:eastAsia="Symbol" w:hAnsi="Symbol" w:cs="Symbol" w:hint="default"/>
        <w:w w:val="100"/>
      </w:rPr>
    </w:lvl>
    <w:lvl w:ilvl="1" w:tplc="ED7E9672">
      <w:start w:val="1"/>
      <w:numFmt w:val="bullet"/>
      <w:lvlText w:val=""/>
      <w:lvlJc w:val="left"/>
      <w:pPr>
        <w:ind w:left="1600" w:hanging="360"/>
      </w:pPr>
      <w:rPr>
        <w:rFonts w:ascii="Symbol" w:eastAsia="Symbol" w:hAnsi="Symbol" w:cs="Symbol" w:hint="default"/>
        <w:w w:val="100"/>
        <w:sz w:val="24"/>
        <w:szCs w:val="24"/>
      </w:rPr>
    </w:lvl>
    <w:lvl w:ilvl="2" w:tplc="31E8D8A4">
      <w:start w:val="1"/>
      <w:numFmt w:val="bullet"/>
      <w:lvlText w:val="•"/>
      <w:lvlJc w:val="left"/>
      <w:pPr>
        <w:ind w:left="1600" w:hanging="360"/>
      </w:pPr>
      <w:rPr>
        <w:rFonts w:hint="default"/>
      </w:rPr>
    </w:lvl>
    <w:lvl w:ilvl="3" w:tplc="8C7C0D4A">
      <w:start w:val="1"/>
      <w:numFmt w:val="bullet"/>
      <w:lvlText w:val="•"/>
      <w:lvlJc w:val="left"/>
      <w:pPr>
        <w:ind w:left="1378" w:hanging="360"/>
      </w:pPr>
      <w:rPr>
        <w:rFonts w:hint="default"/>
      </w:rPr>
    </w:lvl>
    <w:lvl w:ilvl="4" w:tplc="1248AABC">
      <w:start w:val="1"/>
      <w:numFmt w:val="bullet"/>
      <w:lvlText w:val="•"/>
      <w:lvlJc w:val="left"/>
      <w:pPr>
        <w:ind w:left="1157" w:hanging="360"/>
      </w:pPr>
      <w:rPr>
        <w:rFonts w:hint="default"/>
      </w:rPr>
    </w:lvl>
    <w:lvl w:ilvl="5" w:tplc="9A94C84E">
      <w:start w:val="1"/>
      <w:numFmt w:val="bullet"/>
      <w:lvlText w:val="•"/>
      <w:lvlJc w:val="left"/>
      <w:pPr>
        <w:ind w:left="935" w:hanging="360"/>
      </w:pPr>
      <w:rPr>
        <w:rFonts w:hint="default"/>
      </w:rPr>
    </w:lvl>
    <w:lvl w:ilvl="6" w:tplc="DDA0FBCA">
      <w:start w:val="1"/>
      <w:numFmt w:val="bullet"/>
      <w:lvlText w:val="•"/>
      <w:lvlJc w:val="left"/>
      <w:pPr>
        <w:ind w:left="714" w:hanging="360"/>
      </w:pPr>
      <w:rPr>
        <w:rFonts w:hint="default"/>
      </w:rPr>
    </w:lvl>
    <w:lvl w:ilvl="7" w:tplc="39584678">
      <w:start w:val="1"/>
      <w:numFmt w:val="bullet"/>
      <w:lvlText w:val="•"/>
      <w:lvlJc w:val="left"/>
      <w:pPr>
        <w:ind w:left="492" w:hanging="360"/>
      </w:pPr>
      <w:rPr>
        <w:rFonts w:hint="default"/>
      </w:rPr>
    </w:lvl>
    <w:lvl w:ilvl="8" w:tplc="CCAEE77C">
      <w:start w:val="1"/>
      <w:numFmt w:val="bullet"/>
      <w:lvlText w:val="•"/>
      <w:lvlJc w:val="left"/>
      <w:pPr>
        <w:ind w:left="271" w:hanging="360"/>
      </w:pPr>
      <w:rPr>
        <w:rFonts w:hint="default"/>
      </w:rPr>
    </w:lvl>
  </w:abstractNum>
  <w:abstractNum w:abstractNumId="35" w15:restartNumberingAfterBreak="0">
    <w:nsid w:val="7AB11ADA"/>
    <w:multiLevelType w:val="hybridMultilevel"/>
    <w:tmpl w:val="A2A0849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6" w15:restartNumberingAfterBreak="0">
    <w:nsid w:val="7F8D208C"/>
    <w:multiLevelType w:val="hybridMultilevel"/>
    <w:tmpl w:val="BD0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5"/>
  </w:num>
  <w:num w:numId="4">
    <w:abstractNumId w:val="15"/>
  </w:num>
  <w:num w:numId="5">
    <w:abstractNumId w:val="21"/>
  </w:num>
  <w:num w:numId="6">
    <w:abstractNumId w:val="25"/>
  </w:num>
  <w:num w:numId="7">
    <w:abstractNumId w:val="34"/>
  </w:num>
  <w:num w:numId="8">
    <w:abstractNumId w:val="33"/>
  </w:num>
  <w:num w:numId="9">
    <w:abstractNumId w:val="24"/>
  </w:num>
  <w:num w:numId="10">
    <w:abstractNumId w:val="13"/>
  </w:num>
  <w:num w:numId="11">
    <w:abstractNumId w:val="10"/>
  </w:num>
  <w:num w:numId="12">
    <w:abstractNumId w:val="28"/>
  </w:num>
  <w:num w:numId="13">
    <w:abstractNumId w:val="29"/>
  </w:num>
  <w:num w:numId="14">
    <w:abstractNumId w:val="4"/>
  </w:num>
  <w:num w:numId="15">
    <w:abstractNumId w:val="14"/>
  </w:num>
  <w:num w:numId="16">
    <w:abstractNumId w:val="9"/>
  </w:num>
  <w:num w:numId="17">
    <w:abstractNumId w:val="2"/>
  </w:num>
  <w:num w:numId="18">
    <w:abstractNumId w:val="11"/>
  </w:num>
  <w:num w:numId="19">
    <w:abstractNumId w:val="1"/>
  </w:num>
  <w:num w:numId="20">
    <w:abstractNumId w:val="8"/>
  </w:num>
  <w:num w:numId="21">
    <w:abstractNumId w:val="6"/>
  </w:num>
  <w:num w:numId="22">
    <w:abstractNumId w:val="30"/>
  </w:num>
  <w:num w:numId="23">
    <w:abstractNumId w:val="19"/>
  </w:num>
  <w:num w:numId="24">
    <w:abstractNumId w:val="36"/>
  </w:num>
  <w:num w:numId="25">
    <w:abstractNumId w:val="26"/>
  </w:num>
  <w:num w:numId="26">
    <w:abstractNumId w:val="31"/>
  </w:num>
  <w:num w:numId="27">
    <w:abstractNumId w:val="16"/>
  </w:num>
  <w:num w:numId="28">
    <w:abstractNumId w:val="23"/>
  </w:num>
  <w:num w:numId="29">
    <w:abstractNumId w:val="32"/>
  </w:num>
  <w:num w:numId="30">
    <w:abstractNumId w:val="27"/>
  </w:num>
  <w:num w:numId="31">
    <w:abstractNumId w:val="3"/>
  </w:num>
  <w:num w:numId="32">
    <w:abstractNumId w:val="20"/>
  </w:num>
  <w:num w:numId="33">
    <w:abstractNumId w:val="18"/>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55"/>
    <w:rsid w:val="0000053F"/>
    <w:rsid w:val="00003649"/>
    <w:rsid w:val="00003DFD"/>
    <w:rsid w:val="00014853"/>
    <w:rsid w:val="00015EFF"/>
    <w:rsid w:val="0002298B"/>
    <w:rsid w:val="00032C16"/>
    <w:rsid w:val="00036C1D"/>
    <w:rsid w:val="000415F9"/>
    <w:rsid w:val="00045C6E"/>
    <w:rsid w:val="0004722B"/>
    <w:rsid w:val="0005530D"/>
    <w:rsid w:val="000618E5"/>
    <w:rsid w:val="00080C92"/>
    <w:rsid w:val="000810BD"/>
    <w:rsid w:val="00084546"/>
    <w:rsid w:val="000954AF"/>
    <w:rsid w:val="000A1D91"/>
    <w:rsid w:val="000A381E"/>
    <w:rsid w:val="000A3DCC"/>
    <w:rsid w:val="000A4C57"/>
    <w:rsid w:val="000B29BB"/>
    <w:rsid w:val="000B54A4"/>
    <w:rsid w:val="000C5A09"/>
    <w:rsid w:val="000D419C"/>
    <w:rsid w:val="000F05A2"/>
    <w:rsid w:val="000F390A"/>
    <w:rsid w:val="00102D2C"/>
    <w:rsid w:val="00110F9C"/>
    <w:rsid w:val="001179EA"/>
    <w:rsid w:val="00120B2C"/>
    <w:rsid w:val="0012716B"/>
    <w:rsid w:val="00130A0E"/>
    <w:rsid w:val="00146A1A"/>
    <w:rsid w:val="00147C88"/>
    <w:rsid w:val="00150FCD"/>
    <w:rsid w:val="00152F74"/>
    <w:rsid w:val="00167B18"/>
    <w:rsid w:val="001748F1"/>
    <w:rsid w:val="001753C2"/>
    <w:rsid w:val="00177216"/>
    <w:rsid w:val="00186C02"/>
    <w:rsid w:val="001A68BD"/>
    <w:rsid w:val="001B17A3"/>
    <w:rsid w:val="001B335D"/>
    <w:rsid w:val="001B5E65"/>
    <w:rsid w:val="001B79BF"/>
    <w:rsid w:val="001C3A06"/>
    <w:rsid w:val="001C6F0E"/>
    <w:rsid w:val="001D695D"/>
    <w:rsid w:val="001E2E3F"/>
    <w:rsid w:val="001E5D18"/>
    <w:rsid w:val="001E7C5F"/>
    <w:rsid w:val="001F7839"/>
    <w:rsid w:val="00200DDA"/>
    <w:rsid w:val="0021642C"/>
    <w:rsid w:val="0022288E"/>
    <w:rsid w:val="00223FB9"/>
    <w:rsid w:val="0022585D"/>
    <w:rsid w:val="002259C9"/>
    <w:rsid w:val="00231351"/>
    <w:rsid w:val="00233EC1"/>
    <w:rsid w:val="00235EC7"/>
    <w:rsid w:val="002414D6"/>
    <w:rsid w:val="002533E4"/>
    <w:rsid w:val="0025598E"/>
    <w:rsid w:val="00255E86"/>
    <w:rsid w:val="00256323"/>
    <w:rsid w:val="00256893"/>
    <w:rsid w:val="002762AD"/>
    <w:rsid w:val="0028587B"/>
    <w:rsid w:val="002865B3"/>
    <w:rsid w:val="00294CA7"/>
    <w:rsid w:val="002951D7"/>
    <w:rsid w:val="00295B02"/>
    <w:rsid w:val="00295F52"/>
    <w:rsid w:val="00297EA2"/>
    <w:rsid w:val="002A2751"/>
    <w:rsid w:val="002B0E30"/>
    <w:rsid w:val="002B6518"/>
    <w:rsid w:val="002C4065"/>
    <w:rsid w:val="002C5FDD"/>
    <w:rsid w:val="002D01B1"/>
    <w:rsid w:val="002E64A9"/>
    <w:rsid w:val="002F03C2"/>
    <w:rsid w:val="00303613"/>
    <w:rsid w:val="00303FD0"/>
    <w:rsid w:val="00304103"/>
    <w:rsid w:val="00316F88"/>
    <w:rsid w:val="0031772E"/>
    <w:rsid w:val="00324E3C"/>
    <w:rsid w:val="00326647"/>
    <w:rsid w:val="00335F15"/>
    <w:rsid w:val="003431AD"/>
    <w:rsid w:val="0034384E"/>
    <w:rsid w:val="0037417D"/>
    <w:rsid w:val="003763A5"/>
    <w:rsid w:val="00380152"/>
    <w:rsid w:val="00384EE3"/>
    <w:rsid w:val="003B1450"/>
    <w:rsid w:val="003B5C66"/>
    <w:rsid w:val="003C775C"/>
    <w:rsid w:val="003C7770"/>
    <w:rsid w:val="003E039A"/>
    <w:rsid w:val="003E445A"/>
    <w:rsid w:val="003E48B5"/>
    <w:rsid w:val="00402547"/>
    <w:rsid w:val="004221F2"/>
    <w:rsid w:val="004300AF"/>
    <w:rsid w:val="00430E72"/>
    <w:rsid w:val="00434D31"/>
    <w:rsid w:val="00435D15"/>
    <w:rsid w:val="00435EC3"/>
    <w:rsid w:val="0043703F"/>
    <w:rsid w:val="004415D8"/>
    <w:rsid w:val="00446C29"/>
    <w:rsid w:val="004504CF"/>
    <w:rsid w:val="00452A52"/>
    <w:rsid w:val="00454CB3"/>
    <w:rsid w:val="00463AEE"/>
    <w:rsid w:val="00465A71"/>
    <w:rsid w:val="00473E57"/>
    <w:rsid w:val="00476A4A"/>
    <w:rsid w:val="00480ACF"/>
    <w:rsid w:val="004828E6"/>
    <w:rsid w:val="00484931"/>
    <w:rsid w:val="00486BAF"/>
    <w:rsid w:val="004871FE"/>
    <w:rsid w:val="004957B9"/>
    <w:rsid w:val="00497304"/>
    <w:rsid w:val="004A1896"/>
    <w:rsid w:val="004A7017"/>
    <w:rsid w:val="004B0292"/>
    <w:rsid w:val="004B76D6"/>
    <w:rsid w:val="004C2B12"/>
    <w:rsid w:val="004D03FA"/>
    <w:rsid w:val="004D104D"/>
    <w:rsid w:val="004D5CE2"/>
    <w:rsid w:val="004E41BD"/>
    <w:rsid w:val="004E7F6E"/>
    <w:rsid w:val="00513042"/>
    <w:rsid w:val="00514991"/>
    <w:rsid w:val="0052026A"/>
    <w:rsid w:val="00534E3D"/>
    <w:rsid w:val="00542AE0"/>
    <w:rsid w:val="0055182C"/>
    <w:rsid w:val="0055314C"/>
    <w:rsid w:val="00553F3B"/>
    <w:rsid w:val="00572558"/>
    <w:rsid w:val="005753BD"/>
    <w:rsid w:val="00582AB8"/>
    <w:rsid w:val="0058527A"/>
    <w:rsid w:val="00585477"/>
    <w:rsid w:val="005860F5"/>
    <w:rsid w:val="00586EAD"/>
    <w:rsid w:val="00590E20"/>
    <w:rsid w:val="0059604D"/>
    <w:rsid w:val="005A2691"/>
    <w:rsid w:val="005B2879"/>
    <w:rsid w:val="005B769D"/>
    <w:rsid w:val="005C336E"/>
    <w:rsid w:val="005C3F87"/>
    <w:rsid w:val="005C4335"/>
    <w:rsid w:val="005D03FC"/>
    <w:rsid w:val="005D0E17"/>
    <w:rsid w:val="005D5557"/>
    <w:rsid w:val="005E12DF"/>
    <w:rsid w:val="005E2CAD"/>
    <w:rsid w:val="005E48BE"/>
    <w:rsid w:val="005F4067"/>
    <w:rsid w:val="005F4731"/>
    <w:rsid w:val="006028C5"/>
    <w:rsid w:val="0061236B"/>
    <w:rsid w:val="00627C75"/>
    <w:rsid w:val="00631134"/>
    <w:rsid w:val="00631F6F"/>
    <w:rsid w:val="00643346"/>
    <w:rsid w:val="006442B4"/>
    <w:rsid w:val="00650BC9"/>
    <w:rsid w:val="00651D78"/>
    <w:rsid w:val="00652F87"/>
    <w:rsid w:val="00657346"/>
    <w:rsid w:val="00672795"/>
    <w:rsid w:val="00677456"/>
    <w:rsid w:val="00680B15"/>
    <w:rsid w:val="006813AD"/>
    <w:rsid w:val="006A1DD3"/>
    <w:rsid w:val="006A3758"/>
    <w:rsid w:val="006B0130"/>
    <w:rsid w:val="006B0833"/>
    <w:rsid w:val="006B74F6"/>
    <w:rsid w:val="006C40C6"/>
    <w:rsid w:val="006C6A27"/>
    <w:rsid w:val="006C6F6B"/>
    <w:rsid w:val="006D12E6"/>
    <w:rsid w:val="006D702A"/>
    <w:rsid w:val="006E6290"/>
    <w:rsid w:val="00702D22"/>
    <w:rsid w:val="00703E32"/>
    <w:rsid w:val="007054A5"/>
    <w:rsid w:val="0072300B"/>
    <w:rsid w:val="0072588A"/>
    <w:rsid w:val="0074670A"/>
    <w:rsid w:val="0075675B"/>
    <w:rsid w:val="0076687E"/>
    <w:rsid w:val="0076729D"/>
    <w:rsid w:val="00772D79"/>
    <w:rsid w:val="00784950"/>
    <w:rsid w:val="00790632"/>
    <w:rsid w:val="00793BEA"/>
    <w:rsid w:val="00796676"/>
    <w:rsid w:val="007C3D97"/>
    <w:rsid w:val="007C47A1"/>
    <w:rsid w:val="007C5AD6"/>
    <w:rsid w:val="007C6086"/>
    <w:rsid w:val="007D0D88"/>
    <w:rsid w:val="007D17B2"/>
    <w:rsid w:val="007D5D6A"/>
    <w:rsid w:val="007D669D"/>
    <w:rsid w:val="007E5712"/>
    <w:rsid w:val="007E66C5"/>
    <w:rsid w:val="007F4870"/>
    <w:rsid w:val="008014C6"/>
    <w:rsid w:val="00803E96"/>
    <w:rsid w:val="00805FF3"/>
    <w:rsid w:val="00816F1D"/>
    <w:rsid w:val="00820EB5"/>
    <w:rsid w:val="00822FC1"/>
    <w:rsid w:val="008278A0"/>
    <w:rsid w:val="00831ABF"/>
    <w:rsid w:val="00832352"/>
    <w:rsid w:val="008340E2"/>
    <w:rsid w:val="00834F26"/>
    <w:rsid w:val="008357DB"/>
    <w:rsid w:val="00844642"/>
    <w:rsid w:val="008508A1"/>
    <w:rsid w:val="00851333"/>
    <w:rsid w:val="00883EC4"/>
    <w:rsid w:val="00884077"/>
    <w:rsid w:val="00885B24"/>
    <w:rsid w:val="008874C4"/>
    <w:rsid w:val="00897166"/>
    <w:rsid w:val="008A7A54"/>
    <w:rsid w:val="008B1117"/>
    <w:rsid w:val="008C3E63"/>
    <w:rsid w:val="008C5F3E"/>
    <w:rsid w:val="008C703A"/>
    <w:rsid w:val="008D028E"/>
    <w:rsid w:val="008D3883"/>
    <w:rsid w:val="008D6799"/>
    <w:rsid w:val="008E6ABA"/>
    <w:rsid w:val="008F2663"/>
    <w:rsid w:val="008F3900"/>
    <w:rsid w:val="008F7DF1"/>
    <w:rsid w:val="00900B3D"/>
    <w:rsid w:val="0090639D"/>
    <w:rsid w:val="00910E71"/>
    <w:rsid w:val="00913754"/>
    <w:rsid w:val="0091631D"/>
    <w:rsid w:val="00917456"/>
    <w:rsid w:val="009218EA"/>
    <w:rsid w:val="00924441"/>
    <w:rsid w:val="00937B45"/>
    <w:rsid w:val="0094142C"/>
    <w:rsid w:val="00942486"/>
    <w:rsid w:val="00972F9B"/>
    <w:rsid w:val="009760AE"/>
    <w:rsid w:val="00991A5E"/>
    <w:rsid w:val="0099598F"/>
    <w:rsid w:val="00995A22"/>
    <w:rsid w:val="009A2609"/>
    <w:rsid w:val="009A5E71"/>
    <w:rsid w:val="009B4B3E"/>
    <w:rsid w:val="009C1492"/>
    <w:rsid w:val="009C26A0"/>
    <w:rsid w:val="009C3D5C"/>
    <w:rsid w:val="009C4167"/>
    <w:rsid w:val="009D416E"/>
    <w:rsid w:val="009E3D28"/>
    <w:rsid w:val="009E55A7"/>
    <w:rsid w:val="009E66D8"/>
    <w:rsid w:val="00A00121"/>
    <w:rsid w:val="00A017BA"/>
    <w:rsid w:val="00A019AF"/>
    <w:rsid w:val="00A13A07"/>
    <w:rsid w:val="00A14480"/>
    <w:rsid w:val="00A147F4"/>
    <w:rsid w:val="00A210C2"/>
    <w:rsid w:val="00A21104"/>
    <w:rsid w:val="00A34509"/>
    <w:rsid w:val="00A375AB"/>
    <w:rsid w:val="00A54CAD"/>
    <w:rsid w:val="00A60E46"/>
    <w:rsid w:val="00A6271D"/>
    <w:rsid w:val="00A7247C"/>
    <w:rsid w:val="00A7695C"/>
    <w:rsid w:val="00A87FD6"/>
    <w:rsid w:val="00AA0D6E"/>
    <w:rsid w:val="00AA4414"/>
    <w:rsid w:val="00AC051B"/>
    <w:rsid w:val="00AC5B52"/>
    <w:rsid w:val="00AD03AD"/>
    <w:rsid w:val="00AD52EF"/>
    <w:rsid w:val="00AE16D0"/>
    <w:rsid w:val="00AE20A3"/>
    <w:rsid w:val="00AE2674"/>
    <w:rsid w:val="00AF773D"/>
    <w:rsid w:val="00B007FA"/>
    <w:rsid w:val="00B038F2"/>
    <w:rsid w:val="00B171CB"/>
    <w:rsid w:val="00B22958"/>
    <w:rsid w:val="00B2429A"/>
    <w:rsid w:val="00B26C13"/>
    <w:rsid w:val="00B342C2"/>
    <w:rsid w:val="00B626E7"/>
    <w:rsid w:val="00B76162"/>
    <w:rsid w:val="00B85AF2"/>
    <w:rsid w:val="00B96DD5"/>
    <w:rsid w:val="00B97495"/>
    <w:rsid w:val="00BA365C"/>
    <w:rsid w:val="00BB1AFE"/>
    <w:rsid w:val="00BB248A"/>
    <w:rsid w:val="00BE0925"/>
    <w:rsid w:val="00BE453C"/>
    <w:rsid w:val="00BE471A"/>
    <w:rsid w:val="00BE4F63"/>
    <w:rsid w:val="00BE5DEE"/>
    <w:rsid w:val="00BF5709"/>
    <w:rsid w:val="00C0105D"/>
    <w:rsid w:val="00C04DEB"/>
    <w:rsid w:val="00C07155"/>
    <w:rsid w:val="00C111B6"/>
    <w:rsid w:val="00C2747B"/>
    <w:rsid w:val="00C3372B"/>
    <w:rsid w:val="00C42DBF"/>
    <w:rsid w:val="00C53397"/>
    <w:rsid w:val="00C64EB8"/>
    <w:rsid w:val="00C70F79"/>
    <w:rsid w:val="00C825DC"/>
    <w:rsid w:val="00C90E41"/>
    <w:rsid w:val="00C91865"/>
    <w:rsid w:val="00C93858"/>
    <w:rsid w:val="00C94677"/>
    <w:rsid w:val="00C96700"/>
    <w:rsid w:val="00C977F9"/>
    <w:rsid w:val="00C97AFC"/>
    <w:rsid w:val="00CB41A3"/>
    <w:rsid w:val="00CB4A6A"/>
    <w:rsid w:val="00CC1AC3"/>
    <w:rsid w:val="00CE0975"/>
    <w:rsid w:val="00CE6CA3"/>
    <w:rsid w:val="00CF7753"/>
    <w:rsid w:val="00D12943"/>
    <w:rsid w:val="00D141D7"/>
    <w:rsid w:val="00D157F7"/>
    <w:rsid w:val="00D16644"/>
    <w:rsid w:val="00D2555E"/>
    <w:rsid w:val="00D25CC7"/>
    <w:rsid w:val="00D265C8"/>
    <w:rsid w:val="00D27468"/>
    <w:rsid w:val="00D31AA6"/>
    <w:rsid w:val="00D35060"/>
    <w:rsid w:val="00D41EA9"/>
    <w:rsid w:val="00D43124"/>
    <w:rsid w:val="00D47165"/>
    <w:rsid w:val="00D52024"/>
    <w:rsid w:val="00D536C3"/>
    <w:rsid w:val="00D6760F"/>
    <w:rsid w:val="00D753B9"/>
    <w:rsid w:val="00D819F1"/>
    <w:rsid w:val="00DB0DD3"/>
    <w:rsid w:val="00DB69CF"/>
    <w:rsid w:val="00DB774E"/>
    <w:rsid w:val="00DD7E83"/>
    <w:rsid w:val="00DE40FC"/>
    <w:rsid w:val="00DE7A1B"/>
    <w:rsid w:val="00E02389"/>
    <w:rsid w:val="00E11C3B"/>
    <w:rsid w:val="00E236FA"/>
    <w:rsid w:val="00E26CB5"/>
    <w:rsid w:val="00E35F89"/>
    <w:rsid w:val="00E4130C"/>
    <w:rsid w:val="00E477CE"/>
    <w:rsid w:val="00E50711"/>
    <w:rsid w:val="00E5304C"/>
    <w:rsid w:val="00E54BA5"/>
    <w:rsid w:val="00E561CF"/>
    <w:rsid w:val="00E61A08"/>
    <w:rsid w:val="00E621D2"/>
    <w:rsid w:val="00E62B77"/>
    <w:rsid w:val="00E64C6C"/>
    <w:rsid w:val="00E664A7"/>
    <w:rsid w:val="00E814B7"/>
    <w:rsid w:val="00E8483F"/>
    <w:rsid w:val="00E869DB"/>
    <w:rsid w:val="00E9290D"/>
    <w:rsid w:val="00E93443"/>
    <w:rsid w:val="00EA04CC"/>
    <w:rsid w:val="00EA7A5A"/>
    <w:rsid w:val="00EB3762"/>
    <w:rsid w:val="00EC0757"/>
    <w:rsid w:val="00EC3B8C"/>
    <w:rsid w:val="00ED037F"/>
    <w:rsid w:val="00ED048F"/>
    <w:rsid w:val="00EE33CC"/>
    <w:rsid w:val="00EE3D39"/>
    <w:rsid w:val="00EE5F4F"/>
    <w:rsid w:val="00F06562"/>
    <w:rsid w:val="00F16D17"/>
    <w:rsid w:val="00F24FFE"/>
    <w:rsid w:val="00F302A4"/>
    <w:rsid w:val="00F35E51"/>
    <w:rsid w:val="00F438AD"/>
    <w:rsid w:val="00F71D3A"/>
    <w:rsid w:val="00F74B66"/>
    <w:rsid w:val="00F8353A"/>
    <w:rsid w:val="00F85161"/>
    <w:rsid w:val="00F85241"/>
    <w:rsid w:val="00F90967"/>
    <w:rsid w:val="00FA61B9"/>
    <w:rsid w:val="00FA7DF6"/>
    <w:rsid w:val="00FB1B7D"/>
    <w:rsid w:val="00FC52B9"/>
    <w:rsid w:val="00FC559C"/>
    <w:rsid w:val="00FD256A"/>
    <w:rsid w:val="00FF2431"/>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8EAEA"/>
  <w14:defaultImageDpi w14:val="32767"/>
  <w15:docId w15:val="{F1E3E529-D24A-8647-A1DE-6434D292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18"/>
    <w:pPr>
      <w:spacing w:after="160" w:line="259"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17721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unhideWhenUsed/>
    <w:qFormat/>
    <w:rsid w:val="00C071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7721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793BEA"/>
    <w:pPr>
      <w:widowControl w:val="0"/>
      <w:spacing w:before="28" w:after="0" w:line="240" w:lineRule="auto"/>
      <w:ind w:left="120" w:right="757"/>
      <w:outlineLvl w:val="3"/>
    </w:pPr>
    <w:rPr>
      <w:rFonts w:ascii="Calibri" w:eastAsia="Calibri" w:hAnsi="Calibri" w:cs="Calibri"/>
      <w:b/>
      <w:bCs/>
      <w:szCs w:val="24"/>
    </w:rPr>
  </w:style>
  <w:style w:type="paragraph" w:styleId="Heading5">
    <w:name w:val="heading 5"/>
    <w:basedOn w:val="Normal"/>
    <w:link w:val="Heading5Char"/>
    <w:uiPriority w:val="9"/>
    <w:unhideWhenUsed/>
    <w:qFormat/>
    <w:rsid w:val="00C07155"/>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16"/>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C071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77216"/>
    <w:rPr>
      <w:rFonts w:asciiTheme="majorHAnsi" w:eastAsiaTheme="majorEastAsia" w:hAnsiTheme="majorHAnsi" w:cstheme="majorBidi"/>
      <w:b/>
      <w:bCs/>
      <w:color w:val="4472C4" w:themeColor="accent1"/>
      <w:szCs w:val="22"/>
    </w:rPr>
  </w:style>
  <w:style w:type="character" w:customStyle="1" w:styleId="Heading4Char">
    <w:name w:val="Heading 4 Char"/>
    <w:basedOn w:val="DefaultParagraphFont"/>
    <w:link w:val="Heading4"/>
    <w:uiPriority w:val="9"/>
    <w:rsid w:val="00793BEA"/>
    <w:rPr>
      <w:rFonts w:ascii="Calibri" w:eastAsia="Calibri" w:hAnsi="Calibri" w:cs="Calibri"/>
      <w:b/>
      <w:bCs/>
    </w:rPr>
  </w:style>
  <w:style w:type="character" w:customStyle="1" w:styleId="Heading5Char">
    <w:name w:val="Heading 5 Char"/>
    <w:basedOn w:val="DefaultParagraphFont"/>
    <w:link w:val="Heading5"/>
    <w:uiPriority w:val="9"/>
    <w:rsid w:val="00C07155"/>
    <w:rPr>
      <w:rFonts w:asciiTheme="majorHAnsi" w:eastAsiaTheme="majorEastAsia" w:hAnsiTheme="majorHAnsi" w:cstheme="majorBidi"/>
      <w:color w:val="1F3763" w:themeColor="accent1" w:themeShade="7F"/>
      <w:szCs w:val="22"/>
    </w:rPr>
  </w:style>
  <w:style w:type="paragraph" w:styleId="BodyText">
    <w:name w:val="Body Text"/>
    <w:basedOn w:val="Normal"/>
    <w:link w:val="BodyTextChar"/>
    <w:uiPriority w:val="1"/>
    <w:qFormat/>
    <w:rsid w:val="00C07155"/>
    <w:rPr>
      <w:szCs w:val="24"/>
    </w:rPr>
  </w:style>
  <w:style w:type="character" w:customStyle="1" w:styleId="BodyTextChar">
    <w:name w:val="Body Text Char"/>
    <w:basedOn w:val="DefaultParagraphFont"/>
    <w:link w:val="BodyText"/>
    <w:uiPriority w:val="1"/>
    <w:rsid w:val="00C07155"/>
    <w:rPr>
      <w:rFonts w:ascii="Calibri" w:eastAsia="Calibri" w:hAnsi="Calibri" w:cs="Calibri"/>
    </w:rPr>
  </w:style>
  <w:style w:type="paragraph" w:styleId="ListParagraph">
    <w:name w:val="List Paragraph"/>
    <w:basedOn w:val="Normal"/>
    <w:uiPriority w:val="34"/>
    <w:qFormat/>
    <w:rsid w:val="00C07155"/>
    <w:pPr>
      <w:ind w:left="720"/>
      <w:contextualSpacing/>
    </w:pPr>
  </w:style>
  <w:style w:type="paragraph" w:styleId="FootnoteText">
    <w:name w:val="footnote text"/>
    <w:basedOn w:val="Normal"/>
    <w:link w:val="FootnoteTextChar"/>
    <w:uiPriority w:val="99"/>
    <w:semiHidden/>
    <w:unhideWhenUsed/>
    <w:rsid w:val="00C07155"/>
    <w:rPr>
      <w:sz w:val="20"/>
      <w:szCs w:val="20"/>
    </w:rPr>
  </w:style>
  <w:style w:type="character" w:customStyle="1" w:styleId="FootnoteTextChar">
    <w:name w:val="Footnote Text Char"/>
    <w:basedOn w:val="DefaultParagraphFont"/>
    <w:link w:val="FootnoteText"/>
    <w:uiPriority w:val="99"/>
    <w:semiHidden/>
    <w:rsid w:val="00C07155"/>
    <w:rPr>
      <w:rFonts w:ascii="Calibri" w:eastAsia="Calibri" w:hAnsi="Calibri" w:cs="Calibri"/>
      <w:sz w:val="20"/>
      <w:szCs w:val="20"/>
    </w:rPr>
  </w:style>
  <w:style w:type="character" w:styleId="FootnoteReference">
    <w:name w:val="footnote reference"/>
    <w:basedOn w:val="DefaultParagraphFont"/>
    <w:uiPriority w:val="99"/>
    <w:semiHidden/>
    <w:unhideWhenUsed/>
    <w:rsid w:val="00C07155"/>
    <w:rPr>
      <w:vertAlign w:val="superscript"/>
    </w:rPr>
  </w:style>
  <w:style w:type="character" w:styleId="Hyperlink">
    <w:name w:val="Hyperlink"/>
    <w:basedOn w:val="DefaultParagraphFont"/>
    <w:uiPriority w:val="99"/>
    <w:unhideWhenUsed/>
    <w:rsid w:val="00C07155"/>
    <w:rPr>
      <w:color w:val="0563C1" w:themeColor="hyperlink"/>
      <w:u w:val="single"/>
    </w:rPr>
  </w:style>
  <w:style w:type="paragraph" w:styleId="IntenseQuote">
    <w:name w:val="Intense Quote"/>
    <w:basedOn w:val="Normal"/>
    <w:next w:val="Normal"/>
    <w:link w:val="IntenseQuoteChar"/>
    <w:uiPriority w:val="30"/>
    <w:qFormat/>
    <w:rsid w:val="00C0715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07155"/>
    <w:rPr>
      <w:rFonts w:ascii="Times New Roman" w:eastAsiaTheme="minorHAnsi" w:hAnsi="Times New Roman"/>
      <w:b/>
      <w:bCs/>
      <w:i/>
      <w:iCs/>
      <w:color w:val="4472C4" w:themeColor="accent1"/>
      <w:szCs w:val="22"/>
    </w:rPr>
  </w:style>
  <w:style w:type="paragraph" w:styleId="EndnoteText">
    <w:name w:val="endnote text"/>
    <w:basedOn w:val="Normal"/>
    <w:link w:val="EndnoteTextChar"/>
    <w:uiPriority w:val="99"/>
    <w:semiHidden/>
    <w:unhideWhenUsed/>
    <w:rsid w:val="00C07155"/>
    <w:rPr>
      <w:sz w:val="20"/>
      <w:szCs w:val="20"/>
    </w:rPr>
  </w:style>
  <w:style w:type="character" w:customStyle="1" w:styleId="EndnoteTextChar">
    <w:name w:val="Endnote Text Char"/>
    <w:basedOn w:val="DefaultParagraphFont"/>
    <w:link w:val="EndnoteText"/>
    <w:uiPriority w:val="99"/>
    <w:semiHidden/>
    <w:rsid w:val="00C07155"/>
    <w:rPr>
      <w:rFonts w:ascii="Calibri" w:eastAsia="Calibri" w:hAnsi="Calibri" w:cs="Calibri"/>
      <w:sz w:val="20"/>
      <w:szCs w:val="20"/>
    </w:rPr>
  </w:style>
  <w:style w:type="character" w:styleId="EndnoteReference">
    <w:name w:val="endnote reference"/>
    <w:basedOn w:val="DefaultParagraphFont"/>
    <w:uiPriority w:val="99"/>
    <w:semiHidden/>
    <w:unhideWhenUsed/>
    <w:rsid w:val="00C07155"/>
    <w:rPr>
      <w:vertAlign w:val="superscript"/>
    </w:rPr>
  </w:style>
  <w:style w:type="paragraph" w:styleId="Caption">
    <w:name w:val="caption"/>
    <w:basedOn w:val="Normal"/>
    <w:next w:val="Normal"/>
    <w:uiPriority w:val="35"/>
    <w:semiHidden/>
    <w:unhideWhenUsed/>
    <w:qFormat/>
    <w:rsid w:val="00C07155"/>
    <w:pPr>
      <w:spacing w:after="200"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ED037F"/>
    <w:rPr>
      <w:sz w:val="16"/>
      <w:szCs w:val="16"/>
    </w:rPr>
  </w:style>
  <w:style w:type="paragraph" w:styleId="CommentText">
    <w:name w:val="annotation text"/>
    <w:basedOn w:val="Normal"/>
    <w:link w:val="CommentTextChar"/>
    <w:uiPriority w:val="99"/>
    <w:semiHidden/>
    <w:unhideWhenUsed/>
    <w:rsid w:val="00ED037F"/>
    <w:rPr>
      <w:sz w:val="20"/>
      <w:szCs w:val="20"/>
    </w:rPr>
  </w:style>
  <w:style w:type="character" w:customStyle="1" w:styleId="CommentTextChar">
    <w:name w:val="Comment Text Char"/>
    <w:basedOn w:val="DefaultParagraphFont"/>
    <w:link w:val="CommentText"/>
    <w:uiPriority w:val="99"/>
    <w:semiHidden/>
    <w:rsid w:val="00ED037F"/>
    <w:rPr>
      <w:rFonts w:ascii="Calibri" w:eastAsia="Calibri" w:hAnsi="Calibri" w:cs="Calibri"/>
      <w:sz w:val="20"/>
      <w:szCs w:val="20"/>
    </w:rPr>
  </w:style>
  <w:style w:type="paragraph" w:styleId="Footer">
    <w:name w:val="footer"/>
    <w:basedOn w:val="Normal"/>
    <w:link w:val="FooterChar"/>
    <w:uiPriority w:val="99"/>
    <w:unhideWhenUsed/>
    <w:rsid w:val="0021642C"/>
    <w:pPr>
      <w:tabs>
        <w:tab w:val="center" w:pos="4680"/>
        <w:tab w:val="right" w:pos="9360"/>
      </w:tabs>
    </w:pPr>
  </w:style>
  <w:style w:type="character" w:customStyle="1" w:styleId="FooterChar">
    <w:name w:val="Footer Char"/>
    <w:basedOn w:val="DefaultParagraphFont"/>
    <w:link w:val="Footer"/>
    <w:uiPriority w:val="99"/>
    <w:rsid w:val="0021642C"/>
    <w:rPr>
      <w:rFonts w:ascii="Calibri" w:eastAsia="Calibri" w:hAnsi="Calibri" w:cs="Calibri"/>
      <w:sz w:val="22"/>
      <w:szCs w:val="22"/>
    </w:rPr>
  </w:style>
  <w:style w:type="character" w:styleId="PageNumber">
    <w:name w:val="page number"/>
    <w:basedOn w:val="DefaultParagraphFont"/>
    <w:uiPriority w:val="99"/>
    <w:semiHidden/>
    <w:unhideWhenUsed/>
    <w:rsid w:val="0021642C"/>
  </w:style>
  <w:style w:type="paragraph" w:styleId="BalloonText">
    <w:name w:val="Balloon Text"/>
    <w:basedOn w:val="Normal"/>
    <w:link w:val="BalloonTextChar"/>
    <w:uiPriority w:val="99"/>
    <w:semiHidden/>
    <w:unhideWhenUsed/>
    <w:rsid w:val="009E6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6D8"/>
    <w:rPr>
      <w:rFonts w:ascii="Lucida Grande" w:eastAsia="Calibri" w:hAnsi="Lucida Grande" w:cs="Lucida Grande"/>
      <w:sz w:val="18"/>
      <w:szCs w:val="18"/>
    </w:rPr>
  </w:style>
  <w:style w:type="paragraph" w:styleId="Title">
    <w:name w:val="Title"/>
    <w:basedOn w:val="Normal"/>
    <w:next w:val="Normal"/>
    <w:link w:val="TitleChar"/>
    <w:uiPriority w:val="10"/>
    <w:qFormat/>
    <w:rsid w:val="002B65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651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B6518"/>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2B6518"/>
    <w:rPr>
      <w:rFonts w:asciiTheme="majorHAnsi" w:eastAsiaTheme="majorEastAsia" w:hAnsiTheme="majorHAnsi" w:cstheme="majorBidi"/>
      <w:i/>
      <w:iCs/>
      <w:color w:val="4472C4" w:themeColor="accent1"/>
      <w:spacing w:val="15"/>
    </w:rPr>
  </w:style>
  <w:style w:type="paragraph" w:styleId="Header">
    <w:name w:val="header"/>
    <w:basedOn w:val="Normal"/>
    <w:link w:val="HeaderChar"/>
    <w:uiPriority w:val="99"/>
    <w:unhideWhenUsed/>
    <w:rsid w:val="003036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3613"/>
    <w:rPr>
      <w:rFonts w:ascii="Times New Roman" w:eastAsiaTheme="minorHAnsi" w:hAnsi="Times New Roman"/>
      <w:szCs w:val="22"/>
    </w:rPr>
  </w:style>
  <w:style w:type="paragraph" w:styleId="CommentSubject">
    <w:name w:val="annotation subject"/>
    <w:basedOn w:val="CommentText"/>
    <w:next w:val="CommentText"/>
    <w:link w:val="CommentSubjectChar"/>
    <w:uiPriority w:val="99"/>
    <w:semiHidden/>
    <w:unhideWhenUsed/>
    <w:rsid w:val="00402547"/>
    <w:pPr>
      <w:spacing w:line="240" w:lineRule="auto"/>
    </w:pPr>
    <w:rPr>
      <w:b/>
      <w:bCs/>
    </w:rPr>
  </w:style>
  <w:style w:type="character" w:customStyle="1" w:styleId="CommentSubjectChar">
    <w:name w:val="Comment Subject Char"/>
    <w:basedOn w:val="CommentTextChar"/>
    <w:link w:val="CommentSubject"/>
    <w:uiPriority w:val="99"/>
    <w:semiHidden/>
    <w:rsid w:val="00402547"/>
    <w:rPr>
      <w:rFonts w:ascii="Times New Roman" w:eastAsiaTheme="minorHAnsi" w:hAnsi="Times New Roman" w:cs="Calibri"/>
      <w:b/>
      <w:bCs/>
      <w:sz w:val="20"/>
      <w:szCs w:val="20"/>
    </w:rPr>
  </w:style>
  <w:style w:type="paragraph" w:styleId="TOC1">
    <w:name w:val="toc 1"/>
    <w:basedOn w:val="Normal"/>
    <w:uiPriority w:val="39"/>
    <w:qFormat/>
    <w:rsid w:val="00793BEA"/>
    <w:pPr>
      <w:widowControl w:val="0"/>
      <w:spacing w:after="0" w:line="240" w:lineRule="auto"/>
      <w:ind w:left="120"/>
    </w:pPr>
    <w:rPr>
      <w:rFonts w:ascii="Calibri" w:eastAsia="Calibri" w:hAnsi="Calibri" w:cs="Calibri"/>
      <w:sz w:val="22"/>
    </w:rPr>
  </w:style>
  <w:style w:type="paragraph" w:styleId="TOC2">
    <w:name w:val="toc 2"/>
    <w:basedOn w:val="Normal"/>
    <w:uiPriority w:val="39"/>
    <w:qFormat/>
    <w:rsid w:val="00793BEA"/>
    <w:pPr>
      <w:widowControl w:val="0"/>
      <w:spacing w:before="240" w:after="0" w:line="240" w:lineRule="auto"/>
      <w:ind w:left="1905" w:right="1586"/>
      <w:jc w:val="center"/>
    </w:pPr>
    <w:rPr>
      <w:rFonts w:ascii="Calibri" w:eastAsia="Calibri" w:hAnsi="Calibri" w:cs="Calibri"/>
      <w:b/>
      <w:bCs/>
      <w:i/>
      <w:szCs w:val="24"/>
    </w:rPr>
  </w:style>
  <w:style w:type="paragraph" w:customStyle="1" w:styleId="TableParagraph">
    <w:name w:val="Table Paragraph"/>
    <w:basedOn w:val="Normal"/>
    <w:uiPriority w:val="1"/>
    <w:qFormat/>
    <w:rsid w:val="00793BEA"/>
    <w:pPr>
      <w:widowControl w:val="0"/>
      <w:spacing w:after="0" w:line="240" w:lineRule="auto"/>
      <w:ind w:left="104" w:right="302"/>
    </w:pPr>
    <w:rPr>
      <w:rFonts w:ascii="Calibri" w:eastAsia="Calibri" w:hAnsi="Calibri" w:cs="Calibri"/>
      <w:sz w:val="22"/>
    </w:rPr>
  </w:style>
  <w:style w:type="paragraph" w:styleId="Revision">
    <w:name w:val="Revision"/>
    <w:hidden/>
    <w:uiPriority w:val="99"/>
    <w:semiHidden/>
    <w:rsid w:val="00793BEA"/>
    <w:rPr>
      <w:rFonts w:ascii="Calibri" w:eastAsia="Calibri" w:hAnsi="Calibri" w:cs="Calibri"/>
      <w:sz w:val="22"/>
      <w:szCs w:val="22"/>
    </w:rPr>
  </w:style>
  <w:style w:type="character" w:styleId="SubtleEmphasis">
    <w:name w:val="Subtle Emphasis"/>
    <w:basedOn w:val="DefaultParagraphFont"/>
    <w:uiPriority w:val="19"/>
    <w:qFormat/>
    <w:rsid w:val="00793BEA"/>
    <w:rPr>
      <w:i/>
      <w:iCs/>
      <w:color w:val="404040" w:themeColor="text1" w:themeTint="BF"/>
    </w:rPr>
  </w:style>
  <w:style w:type="character" w:styleId="FollowedHyperlink">
    <w:name w:val="FollowedHyperlink"/>
    <w:basedOn w:val="DefaultParagraphFont"/>
    <w:uiPriority w:val="99"/>
    <w:semiHidden/>
    <w:unhideWhenUsed/>
    <w:rsid w:val="00793BEA"/>
    <w:rPr>
      <w:color w:val="954F72" w:themeColor="followedHyperlink"/>
      <w:u w:val="single"/>
    </w:rPr>
  </w:style>
  <w:style w:type="table" w:styleId="TableGrid">
    <w:name w:val="Table Grid"/>
    <w:basedOn w:val="TableNormal"/>
    <w:uiPriority w:val="39"/>
    <w:rsid w:val="00793BEA"/>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93BEA"/>
    <w:rPr>
      <w:color w:val="605E5C"/>
      <w:shd w:val="clear" w:color="auto" w:fill="E1DFDD"/>
    </w:rPr>
  </w:style>
  <w:style w:type="paragraph" w:styleId="TOC3">
    <w:name w:val="toc 3"/>
    <w:basedOn w:val="Normal"/>
    <w:next w:val="Normal"/>
    <w:autoRedefine/>
    <w:uiPriority w:val="39"/>
    <w:unhideWhenUsed/>
    <w:rsid w:val="00793BEA"/>
    <w:pPr>
      <w:ind w:left="440"/>
    </w:pPr>
    <w:rPr>
      <w:rFonts w:asciiTheme="minorHAnsi" w:hAnsiTheme="minorHAnsi"/>
      <w:sz w:val="20"/>
      <w:szCs w:val="20"/>
    </w:rPr>
  </w:style>
  <w:style w:type="character" w:customStyle="1" w:styleId="UnresolvedMention1">
    <w:name w:val="Unresolved Mention1"/>
    <w:basedOn w:val="DefaultParagraphFont"/>
    <w:uiPriority w:val="99"/>
    <w:unhideWhenUsed/>
    <w:rsid w:val="00793BEA"/>
    <w:rPr>
      <w:color w:val="605E5C"/>
      <w:shd w:val="clear" w:color="auto" w:fill="E1DFDD"/>
    </w:rPr>
  </w:style>
  <w:style w:type="paragraph" w:customStyle="1" w:styleId="xmsonormal">
    <w:name w:val="x_msonormal"/>
    <w:basedOn w:val="Normal"/>
    <w:rsid w:val="00793BEA"/>
    <w:pPr>
      <w:spacing w:after="0" w:line="240" w:lineRule="auto"/>
    </w:pPr>
    <w:rPr>
      <w:rFonts w:ascii="Calibri" w:hAnsi="Calibri" w:cs="Calibri"/>
      <w:sz w:val="22"/>
    </w:rPr>
  </w:style>
  <w:style w:type="paragraph" w:customStyle="1" w:styleId="xmsobodytext">
    <w:name w:val="x_msobodytext"/>
    <w:basedOn w:val="Normal"/>
    <w:rsid w:val="00BB1AFE"/>
    <w:pPr>
      <w:spacing w:after="0" w:line="240" w:lineRule="auto"/>
    </w:pPr>
    <w:rPr>
      <w:rFonts w:ascii="Calibri" w:hAnsi="Calibri" w:cs="Calibri"/>
      <w:sz w:val="22"/>
    </w:rPr>
  </w:style>
  <w:style w:type="paragraph" w:customStyle="1" w:styleId="xmsolistparagraph">
    <w:name w:val="x_msolistparagraph"/>
    <w:basedOn w:val="Normal"/>
    <w:rsid w:val="00BB1AFE"/>
    <w:pPr>
      <w:spacing w:after="0" w:line="240" w:lineRule="auto"/>
    </w:pPr>
    <w:rPr>
      <w:rFonts w:ascii="Calibri" w:hAnsi="Calibri" w:cs="Calibri"/>
      <w:sz w:val="22"/>
    </w:rPr>
  </w:style>
  <w:style w:type="paragraph" w:styleId="ListBullet">
    <w:name w:val="List Bullet"/>
    <w:basedOn w:val="Normal"/>
    <w:uiPriority w:val="99"/>
    <w:unhideWhenUsed/>
    <w:rsid w:val="00D2555E"/>
    <w:pPr>
      <w:numPr>
        <w:numId w:val="36"/>
      </w:numPr>
      <w:contextualSpacing/>
    </w:pPr>
  </w:style>
  <w:style w:type="paragraph" w:customStyle="1" w:styleId="gmail-msobodytext">
    <w:name w:val="gmail-msobodytext"/>
    <w:basedOn w:val="Normal"/>
    <w:rsid w:val="00CF7753"/>
    <w:pPr>
      <w:spacing w:before="100" w:beforeAutospacing="1" w:after="100" w:afterAutospacing="1" w:line="240" w:lineRule="auto"/>
    </w:pPr>
    <w:rPr>
      <w:rFonts w:ascii="Calibri" w:hAnsi="Calibri" w:cs="Calibri"/>
      <w:sz w:val="22"/>
    </w:rPr>
  </w:style>
  <w:style w:type="paragraph" w:customStyle="1" w:styleId="BasicParagraph">
    <w:name w:val="[Basic Paragraph]"/>
    <w:basedOn w:val="Normal"/>
    <w:uiPriority w:val="99"/>
    <w:rsid w:val="004300AF"/>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NoSpacing">
    <w:name w:val="No Spacing"/>
    <w:link w:val="NoSpacingChar"/>
    <w:uiPriority w:val="1"/>
    <w:qFormat/>
    <w:rsid w:val="00A210C2"/>
    <w:rPr>
      <w:sz w:val="22"/>
      <w:szCs w:val="22"/>
    </w:rPr>
  </w:style>
  <w:style w:type="character" w:customStyle="1" w:styleId="NoSpacingChar">
    <w:name w:val="No Spacing Char"/>
    <w:basedOn w:val="DefaultParagraphFont"/>
    <w:link w:val="NoSpacing"/>
    <w:uiPriority w:val="1"/>
    <w:rsid w:val="00A210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9912">
      <w:bodyDiv w:val="1"/>
      <w:marLeft w:val="0"/>
      <w:marRight w:val="0"/>
      <w:marTop w:val="0"/>
      <w:marBottom w:val="0"/>
      <w:divBdr>
        <w:top w:val="none" w:sz="0" w:space="0" w:color="auto"/>
        <w:left w:val="none" w:sz="0" w:space="0" w:color="auto"/>
        <w:bottom w:val="none" w:sz="0" w:space="0" w:color="auto"/>
        <w:right w:val="none" w:sz="0" w:space="0" w:color="auto"/>
      </w:divBdr>
    </w:div>
    <w:div w:id="157307097">
      <w:bodyDiv w:val="1"/>
      <w:marLeft w:val="0"/>
      <w:marRight w:val="0"/>
      <w:marTop w:val="0"/>
      <w:marBottom w:val="0"/>
      <w:divBdr>
        <w:top w:val="none" w:sz="0" w:space="0" w:color="auto"/>
        <w:left w:val="none" w:sz="0" w:space="0" w:color="auto"/>
        <w:bottom w:val="none" w:sz="0" w:space="0" w:color="auto"/>
        <w:right w:val="none" w:sz="0" w:space="0" w:color="auto"/>
      </w:divBdr>
    </w:div>
    <w:div w:id="341788396">
      <w:bodyDiv w:val="1"/>
      <w:marLeft w:val="0"/>
      <w:marRight w:val="0"/>
      <w:marTop w:val="0"/>
      <w:marBottom w:val="0"/>
      <w:divBdr>
        <w:top w:val="none" w:sz="0" w:space="0" w:color="auto"/>
        <w:left w:val="none" w:sz="0" w:space="0" w:color="auto"/>
        <w:bottom w:val="none" w:sz="0" w:space="0" w:color="auto"/>
        <w:right w:val="none" w:sz="0" w:space="0" w:color="auto"/>
      </w:divBdr>
    </w:div>
    <w:div w:id="352465423">
      <w:bodyDiv w:val="1"/>
      <w:marLeft w:val="0"/>
      <w:marRight w:val="0"/>
      <w:marTop w:val="0"/>
      <w:marBottom w:val="0"/>
      <w:divBdr>
        <w:top w:val="none" w:sz="0" w:space="0" w:color="auto"/>
        <w:left w:val="none" w:sz="0" w:space="0" w:color="auto"/>
        <w:bottom w:val="none" w:sz="0" w:space="0" w:color="auto"/>
        <w:right w:val="none" w:sz="0" w:space="0" w:color="auto"/>
      </w:divBdr>
    </w:div>
    <w:div w:id="395398450">
      <w:bodyDiv w:val="1"/>
      <w:marLeft w:val="0"/>
      <w:marRight w:val="0"/>
      <w:marTop w:val="0"/>
      <w:marBottom w:val="0"/>
      <w:divBdr>
        <w:top w:val="none" w:sz="0" w:space="0" w:color="auto"/>
        <w:left w:val="none" w:sz="0" w:space="0" w:color="auto"/>
        <w:bottom w:val="none" w:sz="0" w:space="0" w:color="auto"/>
        <w:right w:val="none" w:sz="0" w:space="0" w:color="auto"/>
      </w:divBdr>
    </w:div>
    <w:div w:id="440414532">
      <w:bodyDiv w:val="1"/>
      <w:marLeft w:val="0"/>
      <w:marRight w:val="0"/>
      <w:marTop w:val="0"/>
      <w:marBottom w:val="0"/>
      <w:divBdr>
        <w:top w:val="none" w:sz="0" w:space="0" w:color="auto"/>
        <w:left w:val="none" w:sz="0" w:space="0" w:color="auto"/>
        <w:bottom w:val="none" w:sz="0" w:space="0" w:color="auto"/>
        <w:right w:val="none" w:sz="0" w:space="0" w:color="auto"/>
      </w:divBdr>
    </w:div>
    <w:div w:id="740954403">
      <w:bodyDiv w:val="1"/>
      <w:marLeft w:val="0"/>
      <w:marRight w:val="0"/>
      <w:marTop w:val="0"/>
      <w:marBottom w:val="0"/>
      <w:divBdr>
        <w:top w:val="none" w:sz="0" w:space="0" w:color="auto"/>
        <w:left w:val="none" w:sz="0" w:space="0" w:color="auto"/>
        <w:bottom w:val="none" w:sz="0" w:space="0" w:color="auto"/>
        <w:right w:val="none" w:sz="0" w:space="0" w:color="auto"/>
      </w:divBdr>
    </w:div>
    <w:div w:id="767047620">
      <w:bodyDiv w:val="1"/>
      <w:marLeft w:val="0"/>
      <w:marRight w:val="0"/>
      <w:marTop w:val="0"/>
      <w:marBottom w:val="0"/>
      <w:divBdr>
        <w:top w:val="none" w:sz="0" w:space="0" w:color="auto"/>
        <w:left w:val="none" w:sz="0" w:space="0" w:color="auto"/>
        <w:bottom w:val="none" w:sz="0" w:space="0" w:color="auto"/>
        <w:right w:val="none" w:sz="0" w:space="0" w:color="auto"/>
      </w:divBdr>
    </w:div>
    <w:div w:id="925842016">
      <w:bodyDiv w:val="1"/>
      <w:marLeft w:val="0"/>
      <w:marRight w:val="0"/>
      <w:marTop w:val="0"/>
      <w:marBottom w:val="0"/>
      <w:divBdr>
        <w:top w:val="none" w:sz="0" w:space="0" w:color="auto"/>
        <w:left w:val="none" w:sz="0" w:space="0" w:color="auto"/>
        <w:bottom w:val="none" w:sz="0" w:space="0" w:color="auto"/>
        <w:right w:val="none" w:sz="0" w:space="0" w:color="auto"/>
      </w:divBdr>
    </w:div>
    <w:div w:id="930698742">
      <w:bodyDiv w:val="1"/>
      <w:marLeft w:val="0"/>
      <w:marRight w:val="0"/>
      <w:marTop w:val="0"/>
      <w:marBottom w:val="0"/>
      <w:divBdr>
        <w:top w:val="none" w:sz="0" w:space="0" w:color="auto"/>
        <w:left w:val="none" w:sz="0" w:space="0" w:color="auto"/>
        <w:bottom w:val="none" w:sz="0" w:space="0" w:color="auto"/>
        <w:right w:val="none" w:sz="0" w:space="0" w:color="auto"/>
      </w:divBdr>
    </w:div>
    <w:div w:id="931625833">
      <w:bodyDiv w:val="1"/>
      <w:marLeft w:val="0"/>
      <w:marRight w:val="0"/>
      <w:marTop w:val="0"/>
      <w:marBottom w:val="0"/>
      <w:divBdr>
        <w:top w:val="none" w:sz="0" w:space="0" w:color="auto"/>
        <w:left w:val="none" w:sz="0" w:space="0" w:color="auto"/>
        <w:bottom w:val="none" w:sz="0" w:space="0" w:color="auto"/>
        <w:right w:val="none" w:sz="0" w:space="0" w:color="auto"/>
      </w:divBdr>
    </w:div>
    <w:div w:id="1118791185">
      <w:bodyDiv w:val="1"/>
      <w:marLeft w:val="0"/>
      <w:marRight w:val="0"/>
      <w:marTop w:val="0"/>
      <w:marBottom w:val="0"/>
      <w:divBdr>
        <w:top w:val="none" w:sz="0" w:space="0" w:color="auto"/>
        <w:left w:val="none" w:sz="0" w:space="0" w:color="auto"/>
        <w:bottom w:val="none" w:sz="0" w:space="0" w:color="auto"/>
        <w:right w:val="none" w:sz="0" w:space="0" w:color="auto"/>
      </w:divBdr>
    </w:div>
    <w:div w:id="1149400281">
      <w:bodyDiv w:val="1"/>
      <w:marLeft w:val="0"/>
      <w:marRight w:val="0"/>
      <w:marTop w:val="0"/>
      <w:marBottom w:val="0"/>
      <w:divBdr>
        <w:top w:val="none" w:sz="0" w:space="0" w:color="auto"/>
        <w:left w:val="none" w:sz="0" w:space="0" w:color="auto"/>
        <w:bottom w:val="none" w:sz="0" w:space="0" w:color="auto"/>
        <w:right w:val="none" w:sz="0" w:space="0" w:color="auto"/>
      </w:divBdr>
    </w:div>
    <w:div w:id="1459452139">
      <w:bodyDiv w:val="1"/>
      <w:marLeft w:val="0"/>
      <w:marRight w:val="0"/>
      <w:marTop w:val="0"/>
      <w:marBottom w:val="0"/>
      <w:divBdr>
        <w:top w:val="none" w:sz="0" w:space="0" w:color="auto"/>
        <w:left w:val="none" w:sz="0" w:space="0" w:color="auto"/>
        <w:bottom w:val="none" w:sz="0" w:space="0" w:color="auto"/>
        <w:right w:val="none" w:sz="0" w:space="0" w:color="auto"/>
      </w:divBdr>
    </w:div>
    <w:div w:id="1495997391">
      <w:bodyDiv w:val="1"/>
      <w:marLeft w:val="0"/>
      <w:marRight w:val="0"/>
      <w:marTop w:val="0"/>
      <w:marBottom w:val="0"/>
      <w:divBdr>
        <w:top w:val="none" w:sz="0" w:space="0" w:color="auto"/>
        <w:left w:val="none" w:sz="0" w:space="0" w:color="auto"/>
        <w:bottom w:val="none" w:sz="0" w:space="0" w:color="auto"/>
        <w:right w:val="none" w:sz="0" w:space="0" w:color="auto"/>
      </w:divBdr>
    </w:div>
    <w:div w:id="1715812499">
      <w:bodyDiv w:val="1"/>
      <w:marLeft w:val="0"/>
      <w:marRight w:val="0"/>
      <w:marTop w:val="0"/>
      <w:marBottom w:val="0"/>
      <w:divBdr>
        <w:top w:val="none" w:sz="0" w:space="0" w:color="auto"/>
        <w:left w:val="none" w:sz="0" w:space="0" w:color="auto"/>
        <w:bottom w:val="none" w:sz="0" w:space="0" w:color="auto"/>
        <w:right w:val="none" w:sz="0" w:space="0" w:color="auto"/>
      </w:divBdr>
    </w:div>
    <w:div w:id="1729838402">
      <w:bodyDiv w:val="1"/>
      <w:marLeft w:val="0"/>
      <w:marRight w:val="0"/>
      <w:marTop w:val="0"/>
      <w:marBottom w:val="0"/>
      <w:divBdr>
        <w:top w:val="none" w:sz="0" w:space="0" w:color="auto"/>
        <w:left w:val="none" w:sz="0" w:space="0" w:color="auto"/>
        <w:bottom w:val="none" w:sz="0" w:space="0" w:color="auto"/>
        <w:right w:val="none" w:sz="0" w:space="0" w:color="auto"/>
      </w:divBdr>
    </w:div>
    <w:div w:id="1895265093">
      <w:bodyDiv w:val="1"/>
      <w:marLeft w:val="0"/>
      <w:marRight w:val="0"/>
      <w:marTop w:val="0"/>
      <w:marBottom w:val="0"/>
      <w:divBdr>
        <w:top w:val="none" w:sz="0" w:space="0" w:color="auto"/>
        <w:left w:val="none" w:sz="0" w:space="0" w:color="auto"/>
        <w:bottom w:val="none" w:sz="0" w:space="0" w:color="auto"/>
        <w:right w:val="none" w:sz="0" w:space="0" w:color="auto"/>
      </w:divBdr>
    </w:div>
    <w:div w:id="19593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ku.edu/en/assessing-community-needs-and-resources" TargetMode="External"/><Relationship Id="rId13" Type="http://schemas.openxmlformats.org/officeDocument/2006/relationships/hyperlink" Target="https://arcg.is/0jOezP" TargetMode="External"/><Relationship Id="rId18" Type="http://schemas.openxmlformats.org/officeDocument/2006/relationships/hyperlink" Target="https://svi.cdc.gov/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mericanbar.org/groups/delivery_legal_services/resources/" TargetMode="External"/><Relationship Id="rId7" Type="http://schemas.openxmlformats.org/officeDocument/2006/relationships/endnotes" Target="endnotes.xml"/><Relationship Id="rId12" Type="http://schemas.openxmlformats.org/officeDocument/2006/relationships/hyperlink" Target="https://www.bjs.gov/" TargetMode="External"/><Relationship Id="rId17" Type="http://schemas.openxmlformats.org/officeDocument/2006/relationships/hyperlink" Target="http://www.countyhealthranking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ensus.gov/programs-surveys/acs" TargetMode="External"/><Relationship Id="rId20" Type="http://schemas.openxmlformats.org/officeDocument/2006/relationships/hyperlink" Target="https://www.srln.org/node/1403/report-nonlawyer-navigators-state-courts-emerging-consensus-mcclymont-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c.gov/what-legal-aid/data/explore-data-tools" TargetMode="External"/><Relationship Id="rId24" Type="http://schemas.openxmlformats.org/officeDocument/2006/relationships/hyperlink" Target="http://www.communityhealth.ku.edu/" TargetMode="External"/><Relationship Id="rId5" Type="http://schemas.openxmlformats.org/officeDocument/2006/relationships/webSettings" Target="webSettings.xml"/><Relationship Id="rId15" Type="http://schemas.openxmlformats.org/officeDocument/2006/relationships/hyperlink" Target="https://justiceindex.org/" TargetMode="External"/><Relationship Id="rId23" Type="http://schemas.openxmlformats.org/officeDocument/2006/relationships/hyperlink" Target="https://ctb.ku.edu/en" TargetMode="External"/><Relationship Id="rId28" Type="http://schemas.openxmlformats.org/officeDocument/2006/relationships/theme" Target="theme/theme1.xml"/><Relationship Id="rId10" Type="http://schemas.openxmlformats.org/officeDocument/2006/relationships/hyperlink" Target="https://www.lsc.gov/category/data-fact-sheets-charts" TargetMode="External"/><Relationship Id="rId19" Type="http://schemas.openxmlformats.org/officeDocument/2006/relationships/hyperlink" Target="https://opportunityinsights.org/" TargetMode="External"/><Relationship Id="rId4" Type="http://schemas.openxmlformats.org/officeDocument/2006/relationships/settings" Target="settings.xml"/><Relationship Id="rId9" Type="http://schemas.openxmlformats.org/officeDocument/2006/relationships/hyperlink" Target="http://www.courtstatistics.org/" TargetMode="External"/><Relationship Id="rId14" Type="http://schemas.openxmlformats.org/officeDocument/2006/relationships/hyperlink" Target="https://evictionlab.org/map/" TargetMode="External"/><Relationship Id="rId22" Type="http://schemas.openxmlformats.org/officeDocument/2006/relationships/hyperlink" Target="https://ctb.ku.edu/en"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rln.org/taxonomy/term/68" TargetMode="External"/><Relationship Id="rId13" Type="http://schemas.openxmlformats.org/officeDocument/2006/relationships/hyperlink" Target="https://www.srln.org/node/1403/report-nonlawyer-navigators-state-courts-emerging-consensus-mcclymont-2019" TargetMode="External"/><Relationship Id="rId18" Type="http://schemas.openxmlformats.org/officeDocument/2006/relationships/hyperlink" Target="http://www.americanbarfoundation.org/uploads/cms/documents/sandefur_-_civil_legal_needs_and_public_legal_understanding_handout.pdf" TargetMode="External"/><Relationship Id="rId3" Type="http://schemas.openxmlformats.org/officeDocument/2006/relationships/hyperlink" Target="http://civilrighttocounsel.org/" TargetMode="External"/><Relationship Id="rId21" Type="http://schemas.openxmlformats.org/officeDocument/2006/relationships/hyperlink" Target="https://medical-legalpartnership.org/" TargetMode="External"/><Relationship Id="rId7" Type="http://schemas.openxmlformats.org/officeDocument/2006/relationships/hyperlink" Target="https://www.courts.ca.gov/cms/rules/index.cfm?title=ten&amp;linkid=rule10_960" TargetMode="External"/><Relationship Id="rId12" Type="http://schemas.openxmlformats.org/officeDocument/2006/relationships/hyperlink" Target="https://www.srln.org/taxonomy/term/200" TargetMode="External"/><Relationship Id="rId17" Type="http://schemas.openxmlformats.org/officeDocument/2006/relationships/hyperlink" Target="https://www.srln.org/node/925/article-restorative-adjudication-process-shows-promise-teryl-2015" TargetMode="External"/><Relationship Id="rId2" Type="http://schemas.openxmlformats.org/officeDocument/2006/relationships/hyperlink" Target="https://www.ncsc.org/%7E/media/Microsites/Files/access/5%20Meaningful%20Access%20to%20Justice%20for%20All_final.ashx" TargetMode="External"/><Relationship Id="rId16" Type="http://schemas.openxmlformats.org/officeDocument/2006/relationships/hyperlink" Target="https://www.srln.org/node/1419/guide-family-court-adr-program-best-practices-marland-courts-2004" TargetMode="External"/><Relationship Id="rId20" Type="http://schemas.openxmlformats.org/officeDocument/2006/relationships/hyperlink" Target="https://voicesforciviljustice.org/" TargetMode="External"/><Relationship Id="rId1" Type="http://schemas.openxmlformats.org/officeDocument/2006/relationships/hyperlink" Target="https://www.ncsc.org/%7E/media/Microsites/Files/access/5%20Meaningful%20Access%20to%20Justice%20for%20All_final.ashx" TargetMode="External"/><Relationship Id="rId6" Type="http://schemas.openxmlformats.org/officeDocument/2006/relationships/hyperlink" Target="https://ctb.ku.edu/en/assessing-community-needs-and-resources" TargetMode="External"/><Relationship Id="rId11" Type="http://schemas.openxmlformats.org/officeDocument/2006/relationships/hyperlink" Target="https://www.srln.org/node/150" TargetMode="External"/><Relationship Id="rId24" Type="http://schemas.openxmlformats.org/officeDocument/2006/relationships/hyperlink" Target="https://www.american.edu/spa/jpo/jgp.cfm" TargetMode="External"/><Relationship Id="rId5" Type="http://schemas.openxmlformats.org/officeDocument/2006/relationships/hyperlink" Target="http://www.selfhelp.org/" TargetMode="External"/><Relationship Id="rId15" Type="http://schemas.openxmlformats.org/officeDocument/2006/relationships/hyperlink" Target="https://www.courts.ca.gov/selfhelp-adr.htm?rdeLocaleAttr=en" TargetMode="External"/><Relationship Id="rId23" Type="http://schemas.openxmlformats.org/officeDocument/2006/relationships/hyperlink" Target="https://www.cbpp.org/research/food-assistance/snap-is-linked-with-improved-nutritional-outcomes-and-lower-health-care" TargetMode="External"/><Relationship Id="rId10" Type="http://schemas.openxmlformats.org/officeDocument/2006/relationships/hyperlink" Target="https://www.lawhelp.org/find-help/" TargetMode="External"/><Relationship Id="rId19" Type="http://schemas.openxmlformats.org/officeDocument/2006/relationships/hyperlink" Target="https://www.clio.com/resources/legal-trends/2019-report/read-online/?cta=masthead-primary" TargetMode="External"/><Relationship Id="rId4" Type="http://schemas.openxmlformats.org/officeDocument/2006/relationships/hyperlink" Target="https://www.srln.org/taxonomy/term/68" TargetMode="External"/><Relationship Id="rId9" Type="http://schemas.openxmlformats.org/officeDocument/2006/relationships/hyperlink" Target="https://www.courts.ca.gov/partners/equalaccess.htm" TargetMode="External"/><Relationship Id="rId14" Type="http://schemas.openxmlformats.org/officeDocument/2006/relationships/hyperlink" Target="https://www.srln.org/node/461/alaska-court-uses-triage-and-targeted-pro-bono-unbundled-legal-advice-settle-80-contested" TargetMode="External"/><Relationship Id="rId22" Type="http://schemas.openxmlformats.org/officeDocument/2006/relationships/hyperlink" Target="https://www.mitpressjournals.org/doi/pdfplus/10.1162/REST_a_0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809F21-A631-4A1A-90C2-6405B17B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21211</Words>
  <Characters>120908</Characters>
  <Application>Microsoft Office Word</Application>
  <DocSecurity>4</DocSecurity>
  <Lines>1007</Lines>
  <Paragraphs>283</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INTRODUCTION TO THE JUSTICE FOR ALL STRATEGIC PLANNING EFFORT</vt:lpstr>
      <vt:lpstr>    100% Access to Justice: Commitment from CCJ/COSCA</vt:lpstr>
      <vt:lpstr>    Purpose of the Justice for All initiative and Guidance Materials</vt:lpstr>
      <vt:lpstr>    Working Definition of 100% Access to Justice</vt:lpstr>
      <vt:lpstr>    Key Aspects of the Justice for All Strategic Planning Approach</vt:lpstr>
      <vt:lpstr>        The Continuum </vt:lpstr>
      <vt:lpstr>    Considering the Many Points of View</vt:lpstr>
      <vt:lpstr>    The Process and the Components</vt:lpstr>
      <vt:lpstr>    Conclusion</vt:lpstr>
      <vt:lpstr/>
      <vt:lpstr/>
      <vt:lpstr/>
      <vt:lpstr/>
      <vt:lpstr/>
      <vt:lpstr/>
      <vt:lpstr>        The Component Descriptions and Inventory Collection Guide</vt:lpstr>
      <vt:lpstr>Introduction and Overview of the Four JFA Component Clusters </vt:lpstr>
      <vt:lpstr>        </vt:lpstr>
      <vt:lpstr>        The JFA components offer a concrete framework for jurisdictions to assess their </vt:lpstr>
      <vt:lpstr>        </vt:lpstr>
      <vt:lpstr>        The components have been grouped into four clusters: structural capacities, foun</vt:lpstr>
      <vt:lpstr>        This section outlines each of the four clusters (and the components therein), an</vt:lpstr>
      <vt:lpstr>        </vt:lpstr>
      <vt:lpstr>        </vt:lpstr>
      <vt:lpstr>Overarching Themes of the Inventory Assessment Process</vt:lpstr>
      <vt:lpstr>The Components</vt:lpstr>
      <vt:lpstr>    STRUCTURAL CAPACITY COMPONENTS </vt:lpstr>
      <vt:lpstr>        Consumer Needs and Experience</vt:lpstr>
      <vt:lpstr>        Jurisdiction Infrastructure</vt:lpstr>
      <vt:lpstr>        Stakeholder Capacity and Governance of Traditional Stakeholders</vt:lpstr>
      <vt:lpstr>        Emerging Practices and Innovations</vt:lpstr>
      <vt:lpstr>    FOUNDATIONAL CAPACITIES COMPONENTS</vt:lpstr>
      <vt:lpstr>        </vt:lpstr>
      <vt:lpstr>        Judicial &amp; Court Staff Education</vt:lpstr>
      <vt:lpstr>        Community Integration &amp; Prevention</vt:lpstr>
      <vt:lpstr>    FOUNDATIONAL SERVICES COMPONENTS </vt:lpstr>
      <vt:lpstr>        </vt:lpstr>
      <vt:lpstr>        Self-Help Centers</vt:lpstr>
      <vt:lpstr>        </vt:lpstr>
      <vt:lpstr>        Plain Language Forms</vt:lpstr>
      <vt:lpstr>        Triage &amp; Referral</vt:lpstr>
      <vt:lpstr>        Courtroom Assistance Services</vt:lpstr>
      <vt:lpstr>        </vt:lpstr>
      <vt:lpstr>    RESOLUTION STRATEGIES COMPONENTS</vt:lpstr>
      <vt:lpstr>        Alternative Dispute Resolution</vt:lpstr>
      <vt:lpstr>        Rationale and need. In disputes between two individuals, each individual is ofte</vt:lpstr>
      <vt:lpstr>        Navigator (non-lawyer) services</vt:lpstr>
      <vt:lpstr>        </vt:lpstr>
      <vt:lpstr>        Limited Scope Representation (LSR)</vt:lpstr>
      <vt:lpstr>        Full Representation</vt:lpstr>
      <vt:lpstr>    </vt:lpstr>
      <vt:lpstr>OUTLINE OF KEY STEPS IN THE JUSTICE FOR ALL APPROACH AND PLANNING PROCESS</vt:lpstr>
      <vt:lpstr>    Project and Long-Term Sustainability Planning </vt:lpstr>
      <vt:lpstr>    Inventory</vt:lpstr>
      <vt:lpstr>    Analysis</vt:lpstr>
      <vt:lpstr>    Memorializing the Strategic Plan</vt:lpstr>
      <vt:lpstr>    </vt:lpstr>
      <vt:lpstr>    Phase 1: Project and Long-Term Sustainability Planning</vt:lpstr>
      <vt:lpstr>        Review the Materials and Assemble the Team</vt:lpstr>
      <vt:lpstr>        Identify Consultant or Project Manager</vt:lpstr>
      <vt:lpstr>        Familiarize Yourself with Inventory Components</vt:lpstr>
      <vt:lpstr>        Define and Research</vt:lpstr>
      <vt:lpstr>        Guiding Principles</vt:lpstr>
    </vt:vector>
  </TitlesOfParts>
  <Company>November 2019</Company>
  <LinksUpToDate>false</LinksUpToDate>
  <CharactersWithSpaces>141836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NCSC Justice for All Initiative Guidance Materials</dc:title>
  <dc:subject/>
  <dc:creator>Katherine Alteneder</dc:creator>
  <cp:keywords/>
  <dc:description/>
  <cp:lastModifiedBy>Emy Lopez</cp:lastModifiedBy>
  <cp:revision>2</cp:revision>
  <cp:lastPrinted>2019-10-28T14:08:00Z</cp:lastPrinted>
  <dcterms:created xsi:type="dcterms:W3CDTF">2020-02-06T18:16:00Z</dcterms:created>
  <dcterms:modified xsi:type="dcterms:W3CDTF">2020-02-06T18:16:00Z</dcterms:modified>
</cp:coreProperties>
</file>